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F5F" w:rsidRPr="00FF4055" w:rsidRDefault="00FF4055" w:rsidP="00FF4055">
      <w:pPr>
        <w:pStyle w:val="Heading2"/>
        <w:jc w:val="center"/>
        <w:rPr>
          <w:rFonts w:ascii="Helvetica" w:hAnsi="Helvetica" w:cs="Helvetica"/>
          <w:color w:val="B30838"/>
          <w:sz w:val="32"/>
        </w:rPr>
      </w:pPr>
      <w:r w:rsidRPr="00FF4055">
        <w:rPr>
          <w:rFonts w:ascii="Helvetica" w:hAnsi="Helvetica" w:cs="Helvetica"/>
          <w:color w:val="B30838"/>
          <w:sz w:val="32"/>
        </w:rPr>
        <w:t xml:space="preserve">PRIVACY </w:t>
      </w:r>
      <w:r w:rsidR="00960176">
        <w:rPr>
          <w:rFonts w:ascii="Helvetica" w:hAnsi="Helvetica" w:cs="Helvetica"/>
          <w:color w:val="B30838"/>
          <w:sz w:val="32"/>
        </w:rPr>
        <w:t>STATEMENT</w:t>
      </w:r>
      <w:r w:rsidRPr="00FF4055">
        <w:rPr>
          <w:rFonts w:ascii="Helvetica" w:hAnsi="Helvetica" w:cs="Helvetica"/>
          <w:color w:val="B30838"/>
          <w:sz w:val="32"/>
        </w:rPr>
        <w:t>/ FAIR PROCESSING NOTICE</w:t>
      </w:r>
    </w:p>
    <w:p w:rsidR="00794E80" w:rsidRPr="008A359D" w:rsidRDefault="006534E6" w:rsidP="00BB0237">
      <w:pPr>
        <w:shd w:val="clear" w:color="auto" w:fill="FFFFFF"/>
        <w:spacing w:before="100" w:beforeAutospacing="1" w:after="100" w:afterAutospacing="1" w:line="240" w:lineRule="auto"/>
        <w:outlineLvl w:val="0"/>
        <w:rPr>
          <w:rFonts w:cstheme="minorHAnsi"/>
        </w:rPr>
      </w:pPr>
      <w:r w:rsidRPr="008A359D">
        <w:rPr>
          <w:rFonts w:cstheme="minorHAnsi"/>
        </w:rPr>
        <w:t xml:space="preserve">Under </w:t>
      </w:r>
      <w:r w:rsidR="0049335E" w:rsidRPr="008A359D">
        <w:rPr>
          <w:rFonts w:cstheme="minorHAnsi"/>
        </w:rPr>
        <w:t>the General Data Protection Regulation (</w:t>
      </w:r>
      <w:r w:rsidRPr="008A359D">
        <w:rPr>
          <w:rFonts w:cstheme="minorHAnsi"/>
        </w:rPr>
        <w:t>GDPR</w:t>
      </w:r>
      <w:r w:rsidR="0049335E" w:rsidRPr="008A359D">
        <w:rPr>
          <w:rFonts w:cstheme="minorHAnsi"/>
        </w:rPr>
        <w:t>)</w:t>
      </w:r>
      <w:r w:rsidRPr="008A359D">
        <w:rPr>
          <w:rFonts w:cstheme="minorHAnsi"/>
        </w:rPr>
        <w:t xml:space="preserve"> </w:t>
      </w:r>
      <w:r w:rsidR="00A05325" w:rsidRPr="008A359D">
        <w:rPr>
          <w:rFonts w:cstheme="minorHAnsi"/>
        </w:rPr>
        <w:t xml:space="preserve">we are obliged to have a fair processing notice for personal data. This is </w:t>
      </w:r>
      <w:r w:rsidRPr="008A359D">
        <w:rPr>
          <w:rFonts w:cstheme="minorHAnsi"/>
        </w:rPr>
        <w:t xml:space="preserve">often referred to as a Privacy Notice. It </w:t>
      </w:r>
      <w:r w:rsidR="00A54CDD" w:rsidRPr="008A359D">
        <w:rPr>
          <w:rFonts w:cstheme="minorHAnsi"/>
        </w:rPr>
        <w:t>provides information about the ways in which we process (collect, store</w:t>
      </w:r>
      <w:r w:rsidR="00FF4055" w:rsidRPr="008A359D">
        <w:rPr>
          <w:rFonts w:cstheme="minorHAnsi"/>
        </w:rPr>
        <w:t xml:space="preserve"> and use) your personal data as </w:t>
      </w:r>
      <w:r w:rsidR="00A54CDD" w:rsidRPr="008A359D">
        <w:rPr>
          <w:rFonts w:cstheme="minorHAnsi"/>
        </w:rPr>
        <w:t>a patient in this hospital. </w:t>
      </w:r>
      <w:r w:rsidR="00F3019D" w:rsidRPr="008A359D">
        <w:rPr>
          <w:rFonts w:cstheme="minorHAnsi"/>
        </w:rPr>
        <w:br/>
      </w:r>
      <w:r w:rsidR="00F3019D" w:rsidRPr="008A359D">
        <w:rPr>
          <w:rFonts w:cstheme="minorHAnsi"/>
        </w:rPr>
        <w:br/>
      </w:r>
      <w:r w:rsidR="007A4F5F" w:rsidRPr="008A359D">
        <w:rPr>
          <w:rFonts w:cstheme="minorHAnsi"/>
        </w:rPr>
        <w:t xml:space="preserve">Everyone working within healthcare has a legal duty to keep patient information confidential. </w:t>
      </w:r>
      <w:r w:rsidR="007A4F5F" w:rsidRPr="008A359D">
        <w:rPr>
          <w:rFonts w:cstheme="minorHAnsi"/>
        </w:rPr>
        <w:br/>
      </w:r>
      <w:r w:rsidR="007A4F5F" w:rsidRPr="008A359D">
        <w:rPr>
          <w:rFonts w:cstheme="minorHAnsi"/>
        </w:rPr>
        <w:br/>
      </w:r>
      <w:r w:rsidR="00A54CDD" w:rsidRPr="008A359D">
        <w:rPr>
          <w:rFonts w:cstheme="minorHAnsi"/>
        </w:rPr>
        <w:t>“Personal data” means data relating to a living individual who is or can be identified either from the data or from the data in conjunction with other information that is in, or is likely to come into, the pos</w:t>
      </w:r>
      <w:r w:rsidR="00F3019D" w:rsidRPr="008A359D">
        <w:rPr>
          <w:rFonts w:cstheme="minorHAnsi"/>
        </w:rPr>
        <w:t xml:space="preserve">session of the data controller </w:t>
      </w:r>
      <w:r w:rsidR="00794E80" w:rsidRPr="008A359D">
        <w:rPr>
          <w:rFonts w:cstheme="minorHAnsi"/>
        </w:rPr>
        <w:t>– The Coombe Wome</w:t>
      </w:r>
      <w:r w:rsidR="006A454D">
        <w:rPr>
          <w:rFonts w:cstheme="minorHAnsi"/>
        </w:rPr>
        <w:t>n &amp; Infants University Hospital (CWIUH).</w:t>
      </w:r>
    </w:p>
    <w:p w:rsidR="00863834" w:rsidRDefault="00A54CDD" w:rsidP="00BB0237">
      <w:pPr>
        <w:shd w:val="clear" w:color="auto" w:fill="FFFFFF"/>
        <w:spacing w:before="100" w:beforeAutospacing="1" w:after="100" w:afterAutospacing="1" w:line="240" w:lineRule="auto"/>
        <w:outlineLvl w:val="0"/>
        <w:rPr>
          <w:rFonts w:cstheme="minorHAnsi"/>
        </w:rPr>
      </w:pPr>
      <w:r w:rsidRPr="008A359D">
        <w:rPr>
          <w:rFonts w:cstheme="minorHAnsi"/>
        </w:rPr>
        <w:t>Personal data will be obtained in a lawful, fair and transparent manner for a specified purpose and will not be disclosed to any third party, except in a manner compatible with that purpose</w:t>
      </w:r>
      <w:r w:rsidR="00BC6D91">
        <w:rPr>
          <w:rFonts w:cstheme="minorHAnsi"/>
        </w:rPr>
        <w:t>, referred to in this Privacy Statement.</w:t>
      </w:r>
      <w:r w:rsidR="00F3019D" w:rsidRPr="008A359D">
        <w:rPr>
          <w:rFonts w:cstheme="minorHAnsi"/>
        </w:rPr>
        <w:br/>
      </w:r>
      <w:r w:rsidR="00F3019D" w:rsidRPr="008A359D">
        <w:rPr>
          <w:rFonts w:cstheme="minorHAnsi"/>
        </w:rPr>
        <w:br/>
      </w:r>
      <w:r w:rsidR="00A05325" w:rsidRPr="008A359D">
        <w:rPr>
          <w:rFonts w:cstheme="minorHAnsi"/>
        </w:rPr>
        <w:t xml:space="preserve">All medical information under GDPR is deemed a special category of </w:t>
      </w:r>
      <w:r w:rsidRPr="008A359D">
        <w:rPr>
          <w:rFonts w:cstheme="minorHAnsi"/>
        </w:rPr>
        <w:t xml:space="preserve">personal information and as </w:t>
      </w:r>
      <w:r w:rsidR="00794E80" w:rsidRPr="008A359D">
        <w:rPr>
          <w:rFonts w:cstheme="minorHAnsi"/>
        </w:rPr>
        <w:t xml:space="preserve">a </w:t>
      </w:r>
      <w:r w:rsidRPr="008A359D">
        <w:rPr>
          <w:rFonts w:cstheme="minorHAnsi"/>
        </w:rPr>
        <w:t>hospital we will endeavour to ensure your information is treated with the ut</w:t>
      </w:r>
      <w:r w:rsidR="00A05325" w:rsidRPr="008A359D">
        <w:rPr>
          <w:rFonts w:cstheme="minorHAnsi"/>
        </w:rPr>
        <w:t>most respect and confidentiality</w:t>
      </w:r>
      <w:r w:rsidR="0049335E" w:rsidRPr="008A359D">
        <w:rPr>
          <w:rFonts w:cstheme="minorHAnsi"/>
        </w:rPr>
        <w:t>.</w:t>
      </w:r>
      <w:r w:rsidR="007A4F5F" w:rsidRPr="008A359D">
        <w:rPr>
          <w:rFonts w:cstheme="minorHAnsi"/>
        </w:rPr>
        <w:t xml:space="preserve"> </w:t>
      </w:r>
    </w:p>
    <w:p w:rsidR="006A454D" w:rsidRPr="006A454D" w:rsidRDefault="006A454D" w:rsidP="00BB0237">
      <w:pPr>
        <w:shd w:val="clear" w:color="auto" w:fill="FFFFFF"/>
        <w:spacing w:before="100" w:beforeAutospacing="1" w:after="100" w:afterAutospacing="1" w:line="240" w:lineRule="auto"/>
        <w:outlineLvl w:val="0"/>
        <w:rPr>
          <w:rFonts w:cstheme="minorHAnsi"/>
          <w:b/>
        </w:rPr>
      </w:pPr>
      <w:r w:rsidRPr="006A454D">
        <w:rPr>
          <w:rFonts w:cstheme="minorHAnsi"/>
          <w:b/>
        </w:rPr>
        <w:t>The Coombe Women &amp; Infants University Hospital (CWIUH) is the Data Controller for your personal data.</w:t>
      </w:r>
    </w:p>
    <w:p w:rsidR="007A4F5F" w:rsidRPr="008A359D" w:rsidRDefault="00F3019D" w:rsidP="00FF4055">
      <w:pPr>
        <w:pStyle w:val="Heading1"/>
        <w:numPr>
          <w:ilvl w:val="0"/>
          <w:numId w:val="13"/>
        </w:numPr>
        <w:shd w:val="clear" w:color="auto" w:fill="006858"/>
        <w:spacing w:after="240"/>
        <w:ind w:left="0" w:firstLine="0"/>
        <w:rPr>
          <w:rFonts w:cstheme="minorHAnsi"/>
          <w:b/>
          <w:color w:val="FFFFFF" w:themeColor="background1"/>
        </w:rPr>
      </w:pPr>
      <w:r w:rsidRPr="008A359D">
        <w:rPr>
          <w:rFonts w:cstheme="minorHAnsi"/>
          <w:b/>
          <w:color w:val="FFFFFF" w:themeColor="background1"/>
        </w:rPr>
        <w:t>Data Protection Legislation</w:t>
      </w:r>
    </w:p>
    <w:p w:rsidR="00D74AA1" w:rsidRDefault="006534E6" w:rsidP="0086292E">
      <w:pPr>
        <w:pStyle w:val="Heading2"/>
        <w:jc w:val="both"/>
        <w:rPr>
          <w:rFonts w:asciiTheme="minorHAnsi" w:eastAsiaTheme="minorHAnsi" w:hAnsiTheme="minorHAnsi" w:cstheme="minorHAnsi"/>
          <w:b w:val="0"/>
          <w:bCs w:val="0"/>
          <w:color w:val="auto"/>
          <w:sz w:val="22"/>
          <w:szCs w:val="22"/>
        </w:rPr>
      </w:pPr>
      <w:r w:rsidRPr="008A359D">
        <w:rPr>
          <w:rFonts w:asciiTheme="minorHAnsi" w:eastAsiaTheme="minorHAnsi" w:hAnsiTheme="minorHAnsi" w:cstheme="minorHAnsi"/>
          <w:b w:val="0"/>
          <w:bCs w:val="0"/>
          <w:color w:val="auto"/>
          <w:sz w:val="22"/>
          <w:szCs w:val="22"/>
        </w:rPr>
        <w:t>All personal data we gather will be “processed” in accordance with all applicable data protection laws a</w:t>
      </w:r>
      <w:r w:rsidR="00F3019D" w:rsidRPr="008A359D">
        <w:rPr>
          <w:rFonts w:asciiTheme="minorHAnsi" w:eastAsiaTheme="minorHAnsi" w:hAnsiTheme="minorHAnsi" w:cstheme="minorHAnsi"/>
          <w:b w:val="0"/>
          <w:bCs w:val="0"/>
          <w:color w:val="auto"/>
          <w:sz w:val="22"/>
          <w:szCs w:val="22"/>
        </w:rPr>
        <w:t xml:space="preserve">nd principles, including the </w:t>
      </w:r>
      <w:r w:rsidRPr="008A359D">
        <w:rPr>
          <w:rFonts w:asciiTheme="minorHAnsi" w:eastAsiaTheme="minorHAnsi" w:hAnsiTheme="minorHAnsi" w:cstheme="minorHAnsi"/>
          <w:b w:val="0"/>
          <w:bCs w:val="0"/>
          <w:color w:val="auto"/>
          <w:sz w:val="22"/>
          <w:szCs w:val="22"/>
        </w:rPr>
        <w:t xml:space="preserve">General Data Protection Regulation </w:t>
      </w:r>
      <w:r w:rsidR="00F3019D" w:rsidRPr="008A359D">
        <w:rPr>
          <w:rFonts w:asciiTheme="minorHAnsi" w:eastAsiaTheme="minorHAnsi" w:hAnsiTheme="minorHAnsi" w:cstheme="minorHAnsi"/>
          <w:b w:val="0"/>
          <w:bCs w:val="0"/>
          <w:color w:val="auto"/>
          <w:sz w:val="22"/>
          <w:szCs w:val="22"/>
        </w:rPr>
        <w:t xml:space="preserve">(EU) 2016/679 </w:t>
      </w:r>
      <w:r w:rsidRPr="008A359D">
        <w:rPr>
          <w:rFonts w:asciiTheme="minorHAnsi" w:eastAsiaTheme="minorHAnsi" w:hAnsiTheme="minorHAnsi" w:cstheme="minorHAnsi"/>
          <w:b w:val="0"/>
          <w:bCs w:val="0"/>
          <w:color w:val="auto"/>
          <w:sz w:val="22"/>
          <w:szCs w:val="22"/>
        </w:rPr>
        <w:t>and the applicable Irish Data Protection Acts</w:t>
      </w:r>
      <w:r w:rsidR="00D74AA1" w:rsidRPr="008A359D">
        <w:rPr>
          <w:rFonts w:asciiTheme="minorHAnsi" w:eastAsiaTheme="minorHAnsi" w:hAnsiTheme="minorHAnsi" w:cstheme="minorHAnsi"/>
          <w:b w:val="0"/>
          <w:bCs w:val="0"/>
          <w:color w:val="auto"/>
          <w:sz w:val="22"/>
          <w:szCs w:val="22"/>
        </w:rPr>
        <w:t xml:space="preserve"> 2018.</w:t>
      </w:r>
    </w:p>
    <w:p w:rsidR="00A052DE" w:rsidRDefault="00A052DE" w:rsidP="00FF4055">
      <w:pPr>
        <w:shd w:val="clear" w:color="auto" w:fill="FFFFFF"/>
        <w:spacing w:after="100" w:afterAutospacing="1" w:line="240" w:lineRule="auto"/>
        <w:jc w:val="both"/>
        <w:rPr>
          <w:rFonts w:cstheme="minorHAnsi"/>
        </w:rPr>
      </w:pPr>
    </w:p>
    <w:p w:rsidR="006534E6" w:rsidRPr="008A359D" w:rsidRDefault="006534E6" w:rsidP="00FF4055">
      <w:pPr>
        <w:shd w:val="clear" w:color="auto" w:fill="FFFFFF"/>
        <w:spacing w:after="100" w:afterAutospacing="1" w:line="240" w:lineRule="auto"/>
        <w:jc w:val="both"/>
        <w:rPr>
          <w:rFonts w:eastAsia="Times New Roman" w:cstheme="minorHAnsi"/>
          <w:color w:val="111111"/>
          <w:lang w:eastAsia="en-IE"/>
        </w:rPr>
      </w:pPr>
      <w:r w:rsidRPr="008A359D">
        <w:rPr>
          <w:rFonts w:cstheme="minorHAnsi"/>
        </w:rPr>
        <w:t>For more information on GDPR we recommend the Data Commissioners website:</w:t>
      </w:r>
      <w:r w:rsidR="00F3019D" w:rsidRPr="008A359D">
        <w:rPr>
          <w:rFonts w:cstheme="minorHAnsi"/>
        </w:rPr>
        <w:t xml:space="preserve"> </w:t>
      </w:r>
      <w:hyperlink r:id="rId7" w:history="1">
        <w:r w:rsidRPr="008A359D">
          <w:rPr>
            <w:rFonts w:cstheme="minorHAnsi"/>
            <w:color w:val="0000FF"/>
            <w:u w:val="single"/>
          </w:rPr>
          <w:t>https://www.dataprotection.ie/en/individuals</w:t>
        </w:r>
      </w:hyperlink>
    </w:p>
    <w:p w:rsidR="007A4F5F" w:rsidRPr="008A359D" w:rsidRDefault="00EE430B" w:rsidP="00FF4055">
      <w:pPr>
        <w:pStyle w:val="Heading1"/>
        <w:numPr>
          <w:ilvl w:val="0"/>
          <w:numId w:val="13"/>
        </w:numPr>
        <w:shd w:val="clear" w:color="auto" w:fill="006858"/>
        <w:spacing w:after="240"/>
        <w:ind w:left="0" w:firstLine="0"/>
        <w:rPr>
          <w:rFonts w:cstheme="minorHAnsi"/>
          <w:b/>
          <w:color w:val="FFFFFF" w:themeColor="background1"/>
        </w:rPr>
      </w:pPr>
      <w:r w:rsidRPr="008A359D">
        <w:rPr>
          <w:rFonts w:cstheme="minorHAnsi"/>
          <w:b/>
          <w:color w:val="FFFFFF" w:themeColor="background1"/>
        </w:rPr>
        <w:t xml:space="preserve">How do we collect your information? </w:t>
      </w:r>
    </w:p>
    <w:p w:rsidR="00EE430B" w:rsidRDefault="00EE430B" w:rsidP="002609EB">
      <w:pPr>
        <w:pStyle w:val="NoSpacing"/>
        <w:rPr>
          <w:rFonts w:cstheme="minorHAnsi"/>
        </w:rPr>
      </w:pPr>
      <w:r w:rsidRPr="008A359D">
        <w:rPr>
          <w:rFonts w:cstheme="minorHAnsi"/>
        </w:rPr>
        <w:t xml:space="preserve">Your information </w:t>
      </w:r>
      <w:r w:rsidR="0049335E" w:rsidRPr="008A359D">
        <w:rPr>
          <w:rFonts w:cstheme="minorHAnsi"/>
        </w:rPr>
        <w:t>is</w:t>
      </w:r>
      <w:r w:rsidRPr="008A359D">
        <w:rPr>
          <w:rFonts w:cstheme="minorHAnsi"/>
        </w:rPr>
        <w:t xml:space="preserve"> collected in a number of different ways. </w:t>
      </w:r>
      <w:r w:rsidR="002609EB" w:rsidRPr="008A359D">
        <w:rPr>
          <w:rFonts w:cstheme="minorHAnsi"/>
        </w:rPr>
        <w:t xml:space="preserve">  </w:t>
      </w:r>
      <w:r w:rsidRPr="008A359D">
        <w:rPr>
          <w:rFonts w:cstheme="minorHAnsi"/>
        </w:rPr>
        <w:t>This might be from a referral made by your GP or another healthcare professional you have seen, or perhaps directly from you - in person, over the telephone or on a form you have completed. There may also be times when information is collected from your relatives or next of kin – e.g. if you are t</w:t>
      </w:r>
      <w:r w:rsidR="00794E80" w:rsidRPr="008A359D">
        <w:rPr>
          <w:rFonts w:cstheme="minorHAnsi"/>
        </w:rPr>
        <w:t>reated in</w:t>
      </w:r>
      <w:r w:rsidRPr="008A359D">
        <w:rPr>
          <w:rFonts w:cstheme="minorHAnsi"/>
        </w:rPr>
        <w:t xml:space="preserve"> our emergency </w:t>
      </w:r>
      <w:r w:rsidR="00794E80" w:rsidRPr="008A359D">
        <w:rPr>
          <w:rFonts w:cstheme="minorHAnsi"/>
        </w:rPr>
        <w:t>room</w:t>
      </w:r>
      <w:r w:rsidRPr="008A359D">
        <w:rPr>
          <w:rFonts w:cstheme="minorHAnsi"/>
        </w:rPr>
        <w:t xml:space="preserve"> (</w:t>
      </w:r>
      <w:r w:rsidR="00794E80" w:rsidRPr="008A359D">
        <w:rPr>
          <w:rFonts w:cstheme="minorHAnsi"/>
        </w:rPr>
        <w:t>ER</w:t>
      </w:r>
      <w:r w:rsidRPr="008A359D">
        <w:rPr>
          <w:rFonts w:cstheme="minorHAnsi"/>
        </w:rPr>
        <w:t xml:space="preserve">) but you are very unwell and unable </w:t>
      </w:r>
      <w:r w:rsidR="00794E80" w:rsidRPr="008A359D">
        <w:rPr>
          <w:rFonts w:cstheme="minorHAnsi"/>
        </w:rPr>
        <w:t xml:space="preserve">to </w:t>
      </w:r>
      <w:r w:rsidRPr="008A359D">
        <w:rPr>
          <w:rFonts w:cstheme="minorHAnsi"/>
        </w:rPr>
        <w:t>communicate.</w:t>
      </w:r>
      <w:r w:rsidR="0049335E" w:rsidRPr="008A359D">
        <w:rPr>
          <w:rFonts w:cstheme="minorHAnsi"/>
        </w:rPr>
        <w:t xml:space="preserve"> During your treatment</w:t>
      </w:r>
      <w:r w:rsidR="00794E80" w:rsidRPr="008A359D">
        <w:rPr>
          <w:rFonts w:cstheme="minorHAnsi"/>
        </w:rPr>
        <w:t>,</w:t>
      </w:r>
      <w:r w:rsidR="0049335E" w:rsidRPr="008A359D">
        <w:rPr>
          <w:rFonts w:cstheme="minorHAnsi"/>
        </w:rPr>
        <w:t xml:space="preserve"> health specific data will be collected by the doctors, </w:t>
      </w:r>
      <w:r w:rsidR="00794E80" w:rsidRPr="008A359D">
        <w:rPr>
          <w:rFonts w:cstheme="minorHAnsi"/>
        </w:rPr>
        <w:t>midwives/</w:t>
      </w:r>
      <w:r w:rsidR="0049335E" w:rsidRPr="008A359D">
        <w:rPr>
          <w:rFonts w:cstheme="minorHAnsi"/>
        </w:rPr>
        <w:t>nurses and healthcare staff taking care of you and will be held in your patient chart (This can be paper and/or electronic).</w:t>
      </w:r>
    </w:p>
    <w:p w:rsidR="003A40D7" w:rsidRDefault="003A40D7" w:rsidP="002609EB">
      <w:pPr>
        <w:pStyle w:val="NoSpacing"/>
        <w:rPr>
          <w:rFonts w:cstheme="minorHAnsi"/>
        </w:rPr>
      </w:pPr>
    </w:p>
    <w:p w:rsidR="003A40D7" w:rsidRDefault="003A40D7" w:rsidP="002609EB">
      <w:pPr>
        <w:pStyle w:val="NoSpacing"/>
        <w:rPr>
          <w:rFonts w:cstheme="minorHAnsi"/>
        </w:rPr>
      </w:pPr>
    </w:p>
    <w:p w:rsidR="003A40D7" w:rsidRDefault="003A40D7" w:rsidP="002609EB">
      <w:pPr>
        <w:pStyle w:val="NoSpacing"/>
        <w:rPr>
          <w:rFonts w:cstheme="minorHAnsi"/>
        </w:rPr>
      </w:pPr>
    </w:p>
    <w:p w:rsidR="003A40D7" w:rsidRDefault="003A40D7" w:rsidP="002609EB">
      <w:pPr>
        <w:pStyle w:val="NoSpacing"/>
        <w:rPr>
          <w:rFonts w:cstheme="minorHAnsi"/>
        </w:rPr>
      </w:pPr>
    </w:p>
    <w:p w:rsidR="003A40D7" w:rsidRDefault="003A40D7" w:rsidP="002609EB">
      <w:pPr>
        <w:pStyle w:val="NoSpacing"/>
        <w:rPr>
          <w:rFonts w:cstheme="minorHAnsi"/>
        </w:rPr>
      </w:pPr>
    </w:p>
    <w:p w:rsidR="003A40D7" w:rsidRDefault="003A40D7" w:rsidP="002609EB">
      <w:pPr>
        <w:pStyle w:val="NoSpacing"/>
        <w:rPr>
          <w:rFonts w:cstheme="minorHAnsi"/>
        </w:rPr>
      </w:pPr>
    </w:p>
    <w:p w:rsidR="003A40D7" w:rsidRDefault="003A40D7" w:rsidP="002609EB">
      <w:pPr>
        <w:pStyle w:val="NoSpacing"/>
        <w:rPr>
          <w:rFonts w:cstheme="minorHAnsi"/>
        </w:rPr>
      </w:pPr>
    </w:p>
    <w:p w:rsidR="00A052DE" w:rsidRDefault="00A052DE" w:rsidP="002609EB">
      <w:pPr>
        <w:pStyle w:val="NoSpacing"/>
        <w:rPr>
          <w:rFonts w:cstheme="minorHAnsi"/>
        </w:rPr>
      </w:pPr>
    </w:p>
    <w:p w:rsidR="00A052DE" w:rsidRDefault="00A052DE" w:rsidP="002609EB">
      <w:pPr>
        <w:pStyle w:val="NoSpacing"/>
        <w:rPr>
          <w:rFonts w:cstheme="minorHAnsi"/>
        </w:rPr>
      </w:pPr>
    </w:p>
    <w:p w:rsidR="00A052DE" w:rsidRPr="008A359D" w:rsidRDefault="00A052DE" w:rsidP="002609EB">
      <w:pPr>
        <w:pStyle w:val="NoSpacing"/>
        <w:rPr>
          <w:rFonts w:cstheme="minorHAnsi"/>
          <w:b/>
        </w:rPr>
      </w:pPr>
    </w:p>
    <w:p w:rsidR="007A4F5F" w:rsidRPr="008A359D" w:rsidRDefault="00EE430B" w:rsidP="00FF4055">
      <w:pPr>
        <w:pStyle w:val="Heading1"/>
        <w:numPr>
          <w:ilvl w:val="0"/>
          <w:numId w:val="13"/>
        </w:numPr>
        <w:shd w:val="clear" w:color="auto" w:fill="006858"/>
        <w:spacing w:after="240"/>
        <w:ind w:left="0" w:firstLine="0"/>
        <w:rPr>
          <w:rFonts w:cstheme="minorHAnsi"/>
          <w:b/>
          <w:color w:val="FFFFFF" w:themeColor="background1"/>
        </w:rPr>
      </w:pPr>
      <w:r w:rsidRPr="008A359D">
        <w:rPr>
          <w:rFonts w:cstheme="minorHAnsi"/>
          <w:b/>
          <w:color w:val="FFFFFF" w:themeColor="background1"/>
        </w:rPr>
        <w:t xml:space="preserve">What information do we collect? </w:t>
      </w:r>
    </w:p>
    <w:p w:rsidR="00EE430B" w:rsidRPr="008A359D" w:rsidRDefault="00EE430B" w:rsidP="00FF4055">
      <w:pPr>
        <w:jc w:val="both"/>
        <w:rPr>
          <w:rFonts w:cstheme="minorHAnsi"/>
        </w:rPr>
      </w:pPr>
      <w:r w:rsidRPr="008A359D">
        <w:rPr>
          <w:rFonts w:cstheme="minorHAnsi"/>
        </w:rPr>
        <w:t>The information that we collect about you may include details such as:</w:t>
      </w:r>
    </w:p>
    <w:p w:rsidR="00EE430B" w:rsidRPr="008A359D" w:rsidRDefault="00EE430B" w:rsidP="00FF4055">
      <w:pPr>
        <w:pStyle w:val="ListParagraph"/>
        <w:numPr>
          <w:ilvl w:val="0"/>
          <w:numId w:val="4"/>
        </w:numPr>
        <w:jc w:val="both"/>
        <w:rPr>
          <w:rFonts w:asciiTheme="minorHAnsi" w:hAnsiTheme="minorHAnsi" w:cstheme="minorHAnsi"/>
          <w:b/>
        </w:rPr>
      </w:pPr>
      <w:r w:rsidRPr="008A359D">
        <w:rPr>
          <w:rFonts w:asciiTheme="minorHAnsi" w:hAnsiTheme="minorHAnsi" w:cstheme="minorHAnsi"/>
        </w:rPr>
        <w:t xml:space="preserve">Name, address, telephone, email, date of birth and next of kin </w:t>
      </w:r>
    </w:p>
    <w:p w:rsidR="00EE430B" w:rsidRPr="008A359D" w:rsidRDefault="00EE430B" w:rsidP="00FF4055">
      <w:pPr>
        <w:pStyle w:val="ListParagraph"/>
        <w:numPr>
          <w:ilvl w:val="0"/>
          <w:numId w:val="4"/>
        </w:numPr>
        <w:jc w:val="both"/>
        <w:rPr>
          <w:rFonts w:asciiTheme="minorHAnsi" w:hAnsiTheme="minorHAnsi" w:cstheme="minorHAnsi"/>
          <w:b/>
        </w:rPr>
      </w:pPr>
      <w:r w:rsidRPr="008A359D">
        <w:rPr>
          <w:rFonts w:asciiTheme="minorHAnsi" w:hAnsiTheme="minorHAnsi" w:cstheme="minorHAnsi"/>
        </w:rPr>
        <w:t xml:space="preserve">Any contact we have had with you through appointments and hospital attendances </w:t>
      </w:r>
    </w:p>
    <w:p w:rsidR="00EE430B" w:rsidRPr="008A359D" w:rsidRDefault="00EE430B" w:rsidP="00FF4055">
      <w:pPr>
        <w:pStyle w:val="ListParagraph"/>
        <w:numPr>
          <w:ilvl w:val="0"/>
          <w:numId w:val="4"/>
        </w:numPr>
        <w:jc w:val="both"/>
        <w:rPr>
          <w:rFonts w:asciiTheme="minorHAnsi" w:hAnsiTheme="minorHAnsi" w:cstheme="minorHAnsi"/>
          <w:b/>
        </w:rPr>
      </w:pPr>
      <w:r w:rsidRPr="008A359D">
        <w:rPr>
          <w:rFonts w:asciiTheme="minorHAnsi" w:hAnsiTheme="minorHAnsi" w:cstheme="minorHAnsi"/>
        </w:rPr>
        <w:t xml:space="preserve">Details and records of treatment and care, notes and reports about your health, including any allergies or health conditions </w:t>
      </w:r>
    </w:p>
    <w:p w:rsidR="0049335E" w:rsidRPr="008A359D" w:rsidRDefault="00EE430B" w:rsidP="00FF4055">
      <w:pPr>
        <w:pStyle w:val="ListParagraph"/>
        <w:numPr>
          <w:ilvl w:val="0"/>
          <w:numId w:val="4"/>
        </w:numPr>
        <w:jc w:val="both"/>
        <w:rPr>
          <w:rFonts w:asciiTheme="minorHAnsi" w:hAnsiTheme="minorHAnsi" w:cstheme="minorHAnsi"/>
          <w:b/>
        </w:rPr>
      </w:pPr>
      <w:r w:rsidRPr="008A359D">
        <w:rPr>
          <w:rFonts w:asciiTheme="minorHAnsi" w:hAnsiTheme="minorHAnsi" w:cstheme="minorHAnsi"/>
        </w:rPr>
        <w:t>Results of</w:t>
      </w:r>
      <w:r w:rsidR="0049335E" w:rsidRPr="008A359D">
        <w:rPr>
          <w:rFonts w:asciiTheme="minorHAnsi" w:hAnsiTheme="minorHAnsi" w:cstheme="minorHAnsi"/>
        </w:rPr>
        <w:t xml:space="preserve"> diagnostic tests, e.g.  x-rays, scans, blood tests</w:t>
      </w:r>
      <w:r w:rsidRPr="008A359D">
        <w:rPr>
          <w:rFonts w:asciiTheme="minorHAnsi" w:hAnsiTheme="minorHAnsi" w:cstheme="minorHAnsi"/>
        </w:rPr>
        <w:t xml:space="preserve"> </w:t>
      </w:r>
      <w:r w:rsidR="0049335E" w:rsidRPr="008A359D">
        <w:rPr>
          <w:rFonts w:asciiTheme="minorHAnsi" w:hAnsiTheme="minorHAnsi" w:cstheme="minorHAnsi"/>
        </w:rPr>
        <w:t xml:space="preserve"> </w:t>
      </w:r>
    </w:p>
    <w:p w:rsidR="005C460F" w:rsidRPr="008A359D" w:rsidRDefault="005C460F" w:rsidP="00FF4055">
      <w:pPr>
        <w:pStyle w:val="ListParagraph"/>
        <w:numPr>
          <w:ilvl w:val="0"/>
          <w:numId w:val="4"/>
        </w:numPr>
        <w:jc w:val="both"/>
        <w:rPr>
          <w:rFonts w:asciiTheme="minorHAnsi" w:hAnsiTheme="minorHAnsi" w:cstheme="minorHAnsi"/>
          <w:b/>
        </w:rPr>
      </w:pPr>
      <w:r w:rsidRPr="008A359D">
        <w:rPr>
          <w:rFonts w:asciiTheme="minorHAnsi" w:hAnsiTheme="minorHAnsi" w:cstheme="minorHAnsi"/>
        </w:rPr>
        <w:t xml:space="preserve">Financial and health insurance information </w:t>
      </w:r>
    </w:p>
    <w:p w:rsidR="00EE430B" w:rsidRPr="008A359D" w:rsidRDefault="00EE430B" w:rsidP="00FF4055">
      <w:pPr>
        <w:pStyle w:val="ListParagraph"/>
        <w:numPr>
          <w:ilvl w:val="0"/>
          <w:numId w:val="4"/>
        </w:numPr>
        <w:jc w:val="both"/>
        <w:rPr>
          <w:rFonts w:asciiTheme="minorHAnsi" w:hAnsiTheme="minorHAnsi" w:cstheme="minorHAnsi"/>
          <w:b/>
        </w:rPr>
      </w:pPr>
      <w:r w:rsidRPr="008A359D">
        <w:rPr>
          <w:rFonts w:asciiTheme="minorHAnsi" w:hAnsiTheme="minorHAnsi" w:cstheme="minorHAnsi"/>
        </w:rPr>
        <w:t xml:space="preserve">Other relevant information from people who care for you and know you well, </w:t>
      </w:r>
      <w:r w:rsidR="009E62DC" w:rsidRPr="008A359D">
        <w:rPr>
          <w:rFonts w:asciiTheme="minorHAnsi" w:hAnsiTheme="minorHAnsi" w:cstheme="minorHAnsi"/>
        </w:rPr>
        <w:t>e.g.</w:t>
      </w:r>
      <w:r w:rsidRPr="008A359D">
        <w:rPr>
          <w:rFonts w:asciiTheme="minorHAnsi" w:hAnsiTheme="minorHAnsi" w:cstheme="minorHAnsi"/>
        </w:rPr>
        <w:t xml:space="preserve"> health professionals, relatives and carers. </w:t>
      </w:r>
    </w:p>
    <w:p w:rsidR="00EE430B" w:rsidRPr="008A359D" w:rsidRDefault="00EE430B" w:rsidP="00FF4055">
      <w:pPr>
        <w:pStyle w:val="ListParagraph"/>
        <w:numPr>
          <w:ilvl w:val="0"/>
          <w:numId w:val="4"/>
        </w:numPr>
        <w:jc w:val="both"/>
        <w:rPr>
          <w:rFonts w:asciiTheme="minorHAnsi" w:hAnsiTheme="minorHAnsi" w:cstheme="minorHAnsi"/>
          <w:b/>
        </w:rPr>
      </w:pPr>
      <w:r w:rsidRPr="008A359D">
        <w:rPr>
          <w:rFonts w:asciiTheme="minorHAnsi" w:hAnsiTheme="minorHAnsi" w:cstheme="minorHAnsi"/>
        </w:rPr>
        <w:t>We may also collect other information about you, such as your sexuality, race or ethnic origin, religious or other beliefs, and whether you have a disability or require any additional support with appointments (like an interpreter or advocate).</w:t>
      </w:r>
    </w:p>
    <w:p w:rsidR="00664686" w:rsidRPr="003A40D7" w:rsidRDefault="00664686" w:rsidP="00FF4055">
      <w:pPr>
        <w:pStyle w:val="ListParagraph"/>
        <w:numPr>
          <w:ilvl w:val="0"/>
          <w:numId w:val="4"/>
        </w:numPr>
        <w:jc w:val="both"/>
        <w:rPr>
          <w:rFonts w:asciiTheme="minorHAnsi" w:hAnsiTheme="minorHAnsi" w:cstheme="minorHAnsi"/>
          <w:b/>
        </w:rPr>
      </w:pPr>
      <w:r w:rsidRPr="008A359D">
        <w:rPr>
          <w:rFonts w:asciiTheme="minorHAnsi" w:hAnsiTheme="minorHAnsi" w:cstheme="minorHAnsi"/>
        </w:rPr>
        <w:t>CCTV and security information</w:t>
      </w:r>
      <w:r w:rsidR="00D74AA1" w:rsidRPr="008A359D">
        <w:rPr>
          <w:rFonts w:asciiTheme="minorHAnsi" w:hAnsiTheme="minorHAnsi" w:cstheme="minorHAnsi"/>
        </w:rPr>
        <w:t>.</w:t>
      </w:r>
    </w:p>
    <w:p w:rsidR="003A40D7" w:rsidRPr="008A359D" w:rsidRDefault="003A40D7" w:rsidP="000D3A3F">
      <w:pPr>
        <w:pStyle w:val="ListParagraph"/>
        <w:jc w:val="both"/>
        <w:rPr>
          <w:rFonts w:asciiTheme="minorHAnsi" w:hAnsiTheme="minorHAnsi" w:cstheme="minorHAnsi"/>
          <w:b/>
        </w:rPr>
      </w:pPr>
    </w:p>
    <w:p w:rsidR="007A4F5F" w:rsidRPr="008A359D" w:rsidRDefault="009E62DC" w:rsidP="00FF4055">
      <w:pPr>
        <w:pStyle w:val="Heading1"/>
        <w:numPr>
          <w:ilvl w:val="0"/>
          <w:numId w:val="13"/>
        </w:numPr>
        <w:shd w:val="clear" w:color="auto" w:fill="006858"/>
        <w:spacing w:after="240"/>
        <w:ind w:left="0" w:firstLine="0"/>
        <w:rPr>
          <w:rFonts w:cstheme="minorHAnsi"/>
          <w:b/>
          <w:color w:val="FFFFFF" w:themeColor="background1"/>
        </w:rPr>
      </w:pPr>
      <w:r w:rsidRPr="008A359D">
        <w:rPr>
          <w:rFonts w:cstheme="minorHAnsi"/>
          <w:b/>
          <w:color w:val="FFFFFF" w:themeColor="background1"/>
        </w:rPr>
        <w:t xml:space="preserve">Why do we collect </w:t>
      </w:r>
      <w:r w:rsidR="00EE430B" w:rsidRPr="008A359D">
        <w:rPr>
          <w:rFonts w:cstheme="minorHAnsi"/>
          <w:b/>
          <w:color w:val="FFFFFF" w:themeColor="background1"/>
        </w:rPr>
        <w:t>information</w:t>
      </w:r>
      <w:r w:rsidRPr="008A359D">
        <w:rPr>
          <w:rFonts w:cstheme="minorHAnsi"/>
          <w:b/>
          <w:color w:val="FFFFFF" w:themeColor="background1"/>
        </w:rPr>
        <w:t xml:space="preserve"> about you</w:t>
      </w:r>
      <w:r w:rsidR="00EE430B" w:rsidRPr="008A359D">
        <w:rPr>
          <w:rFonts w:cstheme="minorHAnsi"/>
          <w:b/>
          <w:color w:val="FFFFFF" w:themeColor="background1"/>
        </w:rPr>
        <w:t xml:space="preserve">? </w:t>
      </w:r>
    </w:p>
    <w:p w:rsidR="00F331C0" w:rsidRDefault="009E62DC" w:rsidP="00112612">
      <w:pPr>
        <w:rPr>
          <w:rFonts w:cstheme="minorHAnsi"/>
        </w:rPr>
      </w:pPr>
      <w:r w:rsidRPr="008A359D">
        <w:rPr>
          <w:rFonts w:cstheme="minorHAnsi"/>
        </w:rPr>
        <w:t>To make sure you get the best care</w:t>
      </w:r>
      <w:r w:rsidR="000D3A3F">
        <w:rPr>
          <w:rFonts w:cstheme="minorHAnsi"/>
        </w:rPr>
        <w:t>.</w:t>
      </w:r>
      <w:r w:rsidRPr="008A359D">
        <w:rPr>
          <w:rFonts w:cstheme="minorHAnsi"/>
        </w:rPr>
        <w:t xml:space="preserve"> </w:t>
      </w:r>
      <w:r w:rsidR="000D3A3F">
        <w:rPr>
          <w:rFonts w:cstheme="minorHAnsi"/>
        </w:rPr>
        <w:t xml:space="preserve"> D</w:t>
      </w:r>
      <w:r w:rsidRPr="008A359D">
        <w:rPr>
          <w:rFonts w:cstheme="minorHAnsi"/>
        </w:rPr>
        <w:t xml:space="preserve">octors, </w:t>
      </w:r>
      <w:r w:rsidR="00794E80" w:rsidRPr="008A359D">
        <w:rPr>
          <w:rFonts w:cstheme="minorHAnsi"/>
        </w:rPr>
        <w:t>midwives/</w:t>
      </w:r>
      <w:r w:rsidRPr="008A359D">
        <w:rPr>
          <w:rFonts w:cstheme="minorHAnsi"/>
        </w:rPr>
        <w:t xml:space="preserve">nurses and the team of healthcare staff caring for you keep records about your health and any care or treatment you may receive from us. </w:t>
      </w:r>
      <w:r w:rsidR="00EE430B" w:rsidRPr="008A359D">
        <w:rPr>
          <w:rFonts w:cstheme="minorHAnsi"/>
        </w:rPr>
        <w:t>It is important for us to have a complete picture as this information enables us to provide the right care to meet your individual needs.</w:t>
      </w:r>
    </w:p>
    <w:p w:rsidR="003A40D7" w:rsidRDefault="003A40D7" w:rsidP="00112612">
      <w:pPr>
        <w:rPr>
          <w:rFonts w:cstheme="minorHAnsi"/>
        </w:rPr>
      </w:pPr>
    </w:p>
    <w:p w:rsidR="003A40D7" w:rsidRPr="008A359D" w:rsidRDefault="003A40D7" w:rsidP="00112612">
      <w:pPr>
        <w:rPr>
          <w:rFonts w:cstheme="minorHAnsi"/>
        </w:rPr>
      </w:pPr>
    </w:p>
    <w:p w:rsidR="007A4F5F" w:rsidRPr="008A359D" w:rsidRDefault="00CE6E83" w:rsidP="00FF4055">
      <w:pPr>
        <w:pStyle w:val="Heading1"/>
        <w:numPr>
          <w:ilvl w:val="0"/>
          <w:numId w:val="13"/>
        </w:numPr>
        <w:shd w:val="clear" w:color="auto" w:fill="006858"/>
        <w:spacing w:after="240"/>
        <w:ind w:left="0" w:firstLine="0"/>
        <w:rPr>
          <w:rFonts w:cstheme="minorHAnsi"/>
          <w:b/>
          <w:color w:val="FFFFFF" w:themeColor="background1"/>
        </w:rPr>
      </w:pPr>
      <w:r w:rsidRPr="008A359D">
        <w:rPr>
          <w:rFonts w:cstheme="minorHAnsi"/>
          <w:b/>
          <w:color w:val="FFFFFF" w:themeColor="background1"/>
        </w:rPr>
        <w:t xml:space="preserve">How do </w:t>
      </w:r>
      <w:r w:rsidR="008A359D">
        <w:rPr>
          <w:rFonts w:cstheme="minorHAnsi"/>
          <w:b/>
          <w:color w:val="FFFFFF" w:themeColor="background1"/>
        </w:rPr>
        <w:t>we</w:t>
      </w:r>
      <w:r w:rsidRPr="008A359D">
        <w:rPr>
          <w:rFonts w:cstheme="minorHAnsi"/>
          <w:b/>
          <w:color w:val="FFFFFF" w:themeColor="background1"/>
        </w:rPr>
        <w:t xml:space="preserve"> store </w:t>
      </w:r>
      <w:r w:rsidR="008A359D">
        <w:rPr>
          <w:rFonts w:cstheme="minorHAnsi"/>
          <w:b/>
          <w:color w:val="FFFFFF" w:themeColor="background1"/>
        </w:rPr>
        <w:t>your</w:t>
      </w:r>
      <w:r w:rsidR="009E62DC" w:rsidRPr="008A359D">
        <w:rPr>
          <w:rFonts w:cstheme="minorHAnsi"/>
          <w:b/>
          <w:color w:val="FFFFFF" w:themeColor="background1"/>
        </w:rPr>
        <w:t xml:space="preserve"> personal data</w:t>
      </w:r>
      <w:r w:rsidRPr="008A359D">
        <w:rPr>
          <w:rFonts w:cstheme="minorHAnsi"/>
          <w:b/>
          <w:color w:val="FFFFFF" w:themeColor="background1"/>
        </w:rPr>
        <w:t>?</w:t>
      </w:r>
    </w:p>
    <w:p w:rsidR="00CE6E83" w:rsidRDefault="00CE6E83" w:rsidP="00FF4055">
      <w:pPr>
        <w:jc w:val="both"/>
        <w:rPr>
          <w:rFonts w:cstheme="minorHAnsi"/>
        </w:rPr>
      </w:pPr>
      <w:r w:rsidRPr="008A359D">
        <w:rPr>
          <w:rFonts w:cstheme="minorHAnsi"/>
        </w:rPr>
        <w:t xml:space="preserve">Under GDPR, strict principles govern our use of </w:t>
      </w:r>
      <w:r w:rsidR="009E62DC" w:rsidRPr="008A359D">
        <w:rPr>
          <w:rFonts w:cstheme="minorHAnsi"/>
        </w:rPr>
        <w:t xml:space="preserve">personal data </w:t>
      </w:r>
      <w:r w:rsidRPr="008A359D">
        <w:rPr>
          <w:rFonts w:cstheme="minorHAnsi"/>
        </w:rPr>
        <w:t xml:space="preserve">and our duty to ensure it is kept safe and secure. Your </w:t>
      </w:r>
      <w:r w:rsidR="009E62DC" w:rsidRPr="008A359D">
        <w:rPr>
          <w:rFonts w:cstheme="minorHAnsi"/>
        </w:rPr>
        <w:t>data</w:t>
      </w:r>
      <w:r w:rsidRPr="008A359D">
        <w:rPr>
          <w:rFonts w:cstheme="minorHAnsi"/>
        </w:rPr>
        <w:t xml:space="preserve"> may be stored within electronic or paper records, or a combination of both. All our records </w:t>
      </w:r>
      <w:r w:rsidR="009E62DC" w:rsidRPr="008A359D">
        <w:rPr>
          <w:rFonts w:cstheme="minorHAnsi"/>
        </w:rPr>
        <w:t xml:space="preserve">have </w:t>
      </w:r>
      <w:r w:rsidRPr="008A359D">
        <w:rPr>
          <w:rFonts w:cstheme="minorHAnsi"/>
        </w:rPr>
        <w:t xml:space="preserve">restricted </w:t>
      </w:r>
      <w:r w:rsidR="009E62DC" w:rsidRPr="008A359D">
        <w:rPr>
          <w:rFonts w:cstheme="minorHAnsi"/>
        </w:rPr>
        <w:t xml:space="preserve">access controls, </w:t>
      </w:r>
      <w:r w:rsidRPr="008A359D">
        <w:rPr>
          <w:rFonts w:cstheme="minorHAnsi"/>
        </w:rPr>
        <w:t xml:space="preserve">so that only those individuals who have a need to know the information can get access. This might be through </w:t>
      </w:r>
      <w:r w:rsidR="009E62DC" w:rsidRPr="008A359D">
        <w:rPr>
          <w:rFonts w:cstheme="minorHAnsi"/>
        </w:rPr>
        <w:t xml:space="preserve">the use of </w:t>
      </w:r>
      <w:r w:rsidR="004C6005" w:rsidRPr="008A359D">
        <w:rPr>
          <w:rFonts w:cstheme="minorHAnsi"/>
        </w:rPr>
        <w:t xml:space="preserve">computer </w:t>
      </w:r>
      <w:r w:rsidR="009E62DC" w:rsidRPr="008A359D">
        <w:rPr>
          <w:rFonts w:cstheme="minorHAnsi"/>
        </w:rPr>
        <w:t>password</w:t>
      </w:r>
      <w:r w:rsidR="004C6005" w:rsidRPr="008A359D">
        <w:rPr>
          <w:rFonts w:cstheme="minorHAnsi"/>
        </w:rPr>
        <w:t xml:space="preserve">s, audit trails and </w:t>
      </w:r>
      <w:r w:rsidR="009E62DC" w:rsidRPr="008A359D">
        <w:rPr>
          <w:rFonts w:cstheme="minorHAnsi"/>
        </w:rPr>
        <w:t xml:space="preserve">physical </w:t>
      </w:r>
      <w:r w:rsidRPr="008A359D">
        <w:rPr>
          <w:rFonts w:cstheme="minorHAnsi"/>
        </w:rPr>
        <w:t>safeguards</w:t>
      </w:r>
      <w:r w:rsidR="009E62DC" w:rsidRPr="008A359D">
        <w:rPr>
          <w:rFonts w:cstheme="minorHAnsi"/>
        </w:rPr>
        <w:t xml:space="preserve"> e.g. </w:t>
      </w:r>
      <w:proofErr w:type="gramStart"/>
      <w:r w:rsidR="004C6005" w:rsidRPr="008A359D">
        <w:rPr>
          <w:rFonts w:cstheme="minorHAnsi"/>
        </w:rPr>
        <w:t>security</w:t>
      </w:r>
      <w:r w:rsidR="009E62DC" w:rsidRPr="008A359D">
        <w:rPr>
          <w:rFonts w:cstheme="minorHAnsi"/>
        </w:rPr>
        <w:t xml:space="preserve"> </w:t>
      </w:r>
      <w:r w:rsidR="004C6005" w:rsidRPr="008A359D">
        <w:rPr>
          <w:rFonts w:cstheme="minorHAnsi"/>
        </w:rPr>
        <w:t>controlled</w:t>
      </w:r>
      <w:proofErr w:type="gramEnd"/>
      <w:r w:rsidR="004C6005" w:rsidRPr="008A359D">
        <w:rPr>
          <w:rFonts w:cstheme="minorHAnsi"/>
        </w:rPr>
        <w:t xml:space="preserve"> </w:t>
      </w:r>
      <w:r w:rsidR="009E62DC" w:rsidRPr="008A359D">
        <w:rPr>
          <w:rFonts w:cstheme="minorHAnsi"/>
        </w:rPr>
        <w:t>access</w:t>
      </w:r>
      <w:r w:rsidRPr="008A359D">
        <w:rPr>
          <w:rFonts w:cstheme="minorHAnsi"/>
        </w:rPr>
        <w:t xml:space="preserve">. </w:t>
      </w:r>
    </w:p>
    <w:p w:rsidR="003A40D7" w:rsidRDefault="003A40D7" w:rsidP="00FF4055">
      <w:pPr>
        <w:jc w:val="both"/>
        <w:rPr>
          <w:rFonts w:cstheme="minorHAnsi"/>
        </w:rPr>
      </w:pPr>
    </w:p>
    <w:p w:rsidR="003A40D7" w:rsidRDefault="003A40D7" w:rsidP="00FF4055">
      <w:pPr>
        <w:jc w:val="both"/>
        <w:rPr>
          <w:rFonts w:cstheme="minorHAnsi"/>
        </w:rPr>
      </w:pPr>
    </w:p>
    <w:p w:rsidR="003A40D7" w:rsidRDefault="003A40D7" w:rsidP="00FF4055">
      <w:pPr>
        <w:jc w:val="both"/>
        <w:rPr>
          <w:rFonts w:cstheme="minorHAnsi"/>
        </w:rPr>
      </w:pPr>
    </w:p>
    <w:p w:rsidR="003A40D7" w:rsidRDefault="003A40D7" w:rsidP="00FF4055">
      <w:pPr>
        <w:jc w:val="both"/>
        <w:rPr>
          <w:rFonts w:cstheme="minorHAnsi"/>
        </w:rPr>
      </w:pPr>
    </w:p>
    <w:p w:rsidR="003A40D7" w:rsidRDefault="003A40D7" w:rsidP="00FF4055">
      <w:pPr>
        <w:jc w:val="both"/>
        <w:rPr>
          <w:rFonts w:cstheme="minorHAnsi"/>
        </w:rPr>
      </w:pPr>
    </w:p>
    <w:p w:rsidR="003A40D7" w:rsidRPr="008A359D" w:rsidRDefault="003A40D7" w:rsidP="00FF4055">
      <w:pPr>
        <w:jc w:val="both"/>
        <w:rPr>
          <w:rFonts w:cstheme="minorHAnsi"/>
        </w:rPr>
      </w:pPr>
    </w:p>
    <w:p w:rsidR="007A4F5F" w:rsidRPr="008A359D" w:rsidRDefault="00EE430B" w:rsidP="00693E06">
      <w:pPr>
        <w:pStyle w:val="Heading1"/>
        <w:numPr>
          <w:ilvl w:val="0"/>
          <w:numId w:val="13"/>
        </w:numPr>
        <w:shd w:val="clear" w:color="auto" w:fill="006858"/>
        <w:spacing w:after="240"/>
        <w:ind w:left="720" w:hanging="720"/>
        <w:rPr>
          <w:rFonts w:cstheme="minorHAnsi"/>
          <w:b/>
          <w:color w:val="FFFFFF" w:themeColor="background1"/>
        </w:rPr>
      </w:pPr>
      <w:r w:rsidRPr="008A359D">
        <w:rPr>
          <w:rFonts w:cstheme="minorHAnsi"/>
          <w:b/>
          <w:color w:val="FFFFFF" w:themeColor="background1"/>
        </w:rPr>
        <w:t xml:space="preserve">How do we use your information and why is this important? </w:t>
      </w:r>
    </w:p>
    <w:p w:rsidR="00EE430B" w:rsidRPr="008A359D" w:rsidRDefault="00EE430B" w:rsidP="00FF4055">
      <w:pPr>
        <w:jc w:val="both"/>
        <w:rPr>
          <w:rFonts w:cstheme="minorHAnsi"/>
        </w:rPr>
      </w:pPr>
      <w:r w:rsidRPr="008A359D">
        <w:rPr>
          <w:rFonts w:cstheme="minorHAnsi"/>
        </w:rPr>
        <w:t xml:space="preserve">We use your information </w:t>
      </w:r>
      <w:r w:rsidR="00E92B31" w:rsidRPr="003A40D7">
        <w:rPr>
          <w:rFonts w:cstheme="minorHAnsi"/>
        </w:rPr>
        <w:t>to manage and deliver your care (Direct Care)</w:t>
      </w:r>
      <w:r w:rsidR="00664686" w:rsidRPr="008A359D">
        <w:rPr>
          <w:rFonts w:cstheme="minorHAnsi"/>
        </w:rPr>
        <w:t xml:space="preserve"> </w:t>
      </w:r>
      <w:r w:rsidRPr="008A359D">
        <w:rPr>
          <w:rFonts w:cstheme="minorHAnsi"/>
        </w:rPr>
        <w:t xml:space="preserve">to ensure that: </w:t>
      </w:r>
    </w:p>
    <w:p w:rsidR="00EE430B" w:rsidRPr="008A359D" w:rsidRDefault="00EE430B" w:rsidP="00FF4055">
      <w:pPr>
        <w:pStyle w:val="ListParagraph"/>
        <w:numPr>
          <w:ilvl w:val="0"/>
          <w:numId w:val="5"/>
        </w:numPr>
        <w:jc w:val="both"/>
        <w:rPr>
          <w:rFonts w:asciiTheme="minorHAnsi" w:hAnsiTheme="minorHAnsi" w:cstheme="minorHAnsi"/>
        </w:rPr>
      </w:pPr>
      <w:r w:rsidRPr="008A359D">
        <w:rPr>
          <w:rFonts w:asciiTheme="minorHAnsi" w:hAnsiTheme="minorHAnsi" w:cstheme="minorHAnsi"/>
        </w:rPr>
        <w:t>The right decisions are made about your care</w:t>
      </w:r>
    </w:p>
    <w:p w:rsidR="00EE430B" w:rsidRPr="008A359D" w:rsidRDefault="00EE430B" w:rsidP="00FF4055">
      <w:pPr>
        <w:pStyle w:val="ListParagraph"/>
        <w:numPr>
          <w:ilvl w:val="0"/>
          <w:numId w:val="5"/>
        </w:numPr>
        <w:jc w:val="both"/>
        <w:rPr>
          <w:rFonts w:asciiTheme="minorHAnsi" w:hAnsiTheme="minorHAnsi" w:cstheme="minorHAnsi"/>
        </w:rPr>
      </w:pPr>
      <w:r w:rsidRPr="008A359D">
        <w:rPr>
          <w:rFonts w:asciiTheme="minorHAnsi" w:hAnsiTheme="minorHAnsi" w:cstheme="minorHAnsi"/>
        </w:rPr>
        <w:t xml:space="preserve">Your treatment is safe and effective; and </w:t>
      </w:r>
    </w:p>
    <w:p w:rsidR="004C6005" w:rsidRPr="008A359D" w:rsidRDefault="00EE430B" w:rsidP="00FF4055">
      <w:pPr>
        <w:pStyle w:val="ListParagraph"/>
        <w:numPr>
          <w:ilvl w:val="0"/>
          <w:numId w:val="5"/>
        </w:numPr>
        <w:jc w:val="both"/>
        <w:rPr>
          <w:rFonts w:asciiTheme="minorHAnsi" w:hAnsiTheme="minorHAnsi" w:cstheme="minorHAnsi"/>
        </w:rPr>
      </w:pPr>
      <w:r w:rsidRPr="008A359D">
        <w:rPr>
          <w:rFonts w:asciiTheme="minorHAnsi" w:hAnsiTheme="minorHAnsi" w:cstheme="minorHAnsi"/>
        </w:rPr>
        <w:t xml:space="preserve">We can </w:t>
      </w:r>
      <w:r w:rsidR="004C6005" w:rsidRPr="008A359D">
        <w:rPr>
          <w:rFonts w:asciiTheme="minorHAnsi" w:hAnsiTheme="minorHAnsi" w:cstheme="minorHAnsi"/>
        </w:rPr>
        <w:t>coordinate w</w:t>
      </w:r>
      <w:r w:rsidRPr="008A359D">
        <w:rPr>
          <w:rFonts w:asciiTheme="minorHAnsi" w:hAnsiTheme="minorHAnsi" w:cstheme="minorHAnsi"/>
        </w:rPr>
        <w:t>ith other organisations that may be involved</w:t>
      </w:r>
      <w:r w:rsidR="004C6005" w:rsidRPr="008A359D">
        <w:rPr>
          <w:rFonts w:asciiTheme="minorHAnsi" w:hAnsiTheme="minorHAnsi" w:cstheme="minorHAnsi"/>
        </w:rPr>
        <w:t xml:space="preserve"> in your care. </w:t>
      </w:r>
    </w:p>
    <w:p w:rsidR="00EE430B" w:rsidRPr="008A359D" w:rsidRDefault="00EE430B" w:rsidP="00FF4055">
      <w:pPr>
        <w:jc w:val="both"/>
        <w:rPr>
          <w:rFonts w:cstheme="minorHAnsi"/>
        </w:rPr>
      </w:pPr>
      <w:r w:rsidRPr="008A359D">
        <w:rPr>
          <w:rFonts w:cstheme="minorHAnsi"/>
        </w:rPr>
        <w:t xml:space="preserve">This is important because having accurate and up-to-date information will assist us in providing you with the best possible care. </w:t>
      </w:r>
    </w:p>
    <w:p w:rsidR="00EE430B" w:rsidRPr="008A359D" w:rsidRDefault="004C6005" w:rsidP="00FF4055">
      <w:pPr>
        <w:jc w:val="both"/>
        <w:rPr>
          <w:rFonts w:cstheme="minorHAnsi"/>
        </w:rPr>
      </w:pPr>
      <w:r w:rsidRPr="008A359D">
        <w:rPr>
          <w:rFonts w:cstheme="minorHAnsi"/>
        </w:rPr>
        <w:t xml:space="preserve">In addition to using the data to provide for your care, this data is also routinely used </w:t>
      </w:r>
      <w:r w:rsidR="00F3019D" w:rsidRPr="003A40D7">
        <w:rPr>
          <w:rFonts w:cstheme="minorHAnsi"/>
        </w:rPr>
        <w:t>to</w:t>
      </w:r>
      <w:r w:rsidR="00E92B31" w:rsidRPr="003A40D7">
        <w:rPr>
          <w:rFonts w:cstheme="minorHAnsi"/>
        </w:rPr>
        <w:t xml:space="preserve"> improve services and plan for the future (Indirect Care)</w:t>
      </w:r>
      <w:r w:rsidR="00F3019D" w:rsidRPr="003A40D7">
        <w:rPr>
          <w:rFonts w:cstheme="minorHAnsi"/>
        </w:rPr>
        <w:t>,</w:t>
      </w:r>
      <w:r w:rsidR="00F3019D" w:rsidRPr="008A359D">
        <w:rPr>
          <w:rFonts w:cstheme="minorHAnsi"/>
        </w:rPr>
        <w:t xml:space="preserve"> t</w:t>
      </w:r>
      <w:r w:rsidR="00EE430B" w:rsidRPr="008A359D">
        <w:rPr>
          <w:rFonts w:cstheme="minorHAnsi"/>
        </w:rPr>
        <w:t xml:space="preserve">herefore, your </w:t>
      </w:r>
      <w:r w:rsidR="004521BB" w:rsidRPr="008A359D">
        <w:rPr>
          <w:rFonts w:cstheme="minorHAnsi"/>
        </w:rPr>
        <w:t xml:space="preserve">data may </w:t>
      </w:r>
      <w:r w:rsidR="00EE430B" w:rsidRPr="008A359D">
        <w:rPr>
          <w:rFonts w:cstheme="minorHAnsi"/>
        </w:rPr>
        <w:t xml:space="preserve">be used </w:t>
      </w:r>
      <w:r w:rsidR="00362EAF" w:rsidRPr="008A359D">
        <w:rPr>
          <w:rFonts w:cstheme="minorHAnsi"/>
        </w:rPr>
        <w:t>in:</w:t>
      </w:r>
    </w:p>
    <w:p w:rsidR="004521BB" w:rsidRPr="008A359D" w:rsidRDefault="004521BB" w:rsidP="00FF4055">
      <w:pPr>
        <w:pStyle w:val="ListParagraph"/>
        <w:numPr>
          <w:ilvl w:val="0"/>
          <w:numId w:val="6"/>
        </w:numPr>
        <w:jc w:val="both"/>
        <w:rPr>
          <w:rFonts w:asciiTheme="minorHAnsi" w:hAnsiTheme="minorHAnsi" w:cstheme="minorHAnsi"/>
        </w:rPr>
      </w:pPr>
      <w:r w:rsidRPr="008A359D">
        <w:rPr>
          <w:rFonts w:asciiTheme="minorHAnsi" w:hAnsiTheme="minorHAnsi" w:cstheme="minorHAnsi"/>
        </w:rPr>
        <w:t xml:space="preserve">Evaluating and improving patient safety </w:t>
      </w:r>
    </w:p>
    <w:p w:rsidR="003646FF" w:rsidRPr="008A359D" w:rsidRDefault="00EE430B" w:rsidP="00FF4055">
      <w:pPr>
        <w:pStyle w:val="ListParagraph"/>
        <w:numPr>
          <w:ilvl w:val="0"/>
          <w:numId w:val="6"/>
        </w:numPr>
        <w:jc w:val="both"/>
        <w:rPr>
          <w:rFonts w:asciiTheme="minorHAnsi" w:hAnsiTheme="minorHAnsi" w:cstheme="minorHAnsi"/>
        </w:rPr>
      </w:pPr>
      <w:r w:rsidRPr="008A359D">
        <w:rPr>
          <w:rFonts w:asciiTheme="minorHAnsi" w:hAnsiTheme="minorHAnsi" w:cstheme="minorHAnsi"/>
        </w:rPr>
        <w:t>Reviewing the care provided to ensure it is of the highest standard possible, improvin</w:t>
      </w:r>
      <w:r w:rsidR="004521BB" w:rsidRPr="008A359D">
        <w:rPr>
          <w:rFonts w:asciiTheme="minorHAnsi" w:hAnsiTheme="minorHAnsi" w:cstheme="minorHAnsi"/>
        </w:rPr>
        <w:t xml:space="preserve">g individual diagnosis and care. </w:t>
      </w:r>
      <w:r w:rsidR="006B7D8D" w:rsidRPr="008A359D">
        <w:rPr>
          <w:rFonts w:asciiTheme="minorHAnsi" w:hAnsiTheme="minorHAnsi" w:cstheme="minorHAnsi"/>
        </w:rPr>
        <w:t xml:space="preserve">This can be carried out by multiple quality improvement methods e.g. </w:t>
      </w:r>
      <w:r w:rsidR="004521BB" w:rsidRPr="008A359D">
        <w:rPr>
          <w:rFonts w:asciiTheme="minorHAnsi" w:hAnsiTheme="minorHAnsi" w:cstheme="minorHAnsi"/>
        </w:rPr>
        <w:t>clinical audit.</w:t>
      </w:r>
    </w:p>
    <w:p w:rsidR="003646FF" w:rsidRPr="008A359D" w:rsidRDefault="004521BB" w:rsidP="00FF4055">
      <w:pPr>
        <w:pStyle w:val="ListParagraph"/>
        <w:numPr>
          <w:ilvl w:val="0"/>
          <w:numId w:val="6"/>
        </w:numPr>
        <w:jc w:val="both"/>
        <w:rPr>
          <w:rFonts w:asciiTheme="minorHAnsi" w:hAnsiTheme="minorHAnsi" w:cstheme="minorHAnsi"/>
        </w:rPr>
      </w:pPr>
      <w:r w:rsidRPr="008A359D">
        <w:rPr>
          <w:rFonts w:asciiTheme="minorHAnsi" w:hAnsiTheme="minorHAnsi" w:cstheme="minorHAnsi"/>
        </w:rPr>
        <w:t xml:space="preserve">Training </w:t>
      </w:r>
      <w:r w:rsidR="00EE430B" w:rsidRPr="008A359D">
        <w:rPr>
          <w:rFonts w:asciiTheme="minorHAnsi" w:hAnsiTheme="minorHAnsi" w:cstheme="minorHAnsi"/>
        </w:rPr>
        <w:t xml:space="preserve">healthcare professionals </w:t>
      </w:r>
    </w:p>
    <w:p w:rsidR="004521BB" w:rsidRPr="008A359D" w:rsidRDefault="004521BB" w:rsidP="00FF4055">
      <w:pPr>
        <w:pStyle w:val="ListParagraph"/>
        <w:numPr>
          <w:ilvl w:val="0"/>
          <w:numId w:val="6"/>
        </w:numPr>
        <w:jc w:val="both"/>
        <w:rPr>
          <w:rFonts w:asciiTheme="minorHAnsi" w:hAnsiTheme="minorHAnsi" w:cstheme="minorHAnsi"/>
        </w:rPr>
      </w:pPr>
      <w:r w:rsidRPr="008A359D">
        <w:rPr>
          <w:rFonts w:asciiTheme="minorHAnsi" w:hAnsiTheme="minorHAnsi" w:cstheme="minorHAnsi"/>
        </w:rPr>
        <w:t xml:space="preserve">Ensuring that our services can be planned to meet the future demand. </w:t>
      </w:r>
      <w:r w:rsidR="00794E80" w:rsidRPr="008A359D">
        <w:rPr>
          <w:rFonts w:asciiTheme="minorHAnsi" w:hAnsiTheme="minorHAnsi" w:cstheme="minorHAnsi"/>
        </w:rPr>
        <w:t>e</w:t>
      </w:r>
      <w:r w:rsidR="00D74AA1" w:rsidRPr="008A359D">
        <w:rPr>
          <w:rFonts w:asciiTheme="minorHAnsi" w:hAnsiTheme="minorHAnsi" w:cstheme="minorHAnsi"/>
        </w:rPr>
        <w:t>.g</w:t>
      </w:r>
      <w:r w:rsidRPr="008A359D">
        <w:rPr>
          <w:rFonts w:asciiTheme="minorHAnsi" w:hAnsiTheme="minorHAnsi" w:cstheme="minorHAnsi"/>
        </w:rPr>
        <w:t>. analysing peak times, staffing l</w:t>
      </w:r>
      <w:r w:rsidR="00794E80" w:rsidRPr="008A359D">
        <w:rPr>
          <w:rFonts w:asciiTheme="minorHAnsi" w:hAnsiTheme="minorHAnsi" w:cstheme="minorHAnsi"/>
        </w:rPr>
        <w:t>evels etc.</w:t>
      </w:r>
    </w:p>
    <w:p w:rsidR="003646FF" w:rsidRPr="008A359D" w:rsidRDefault="00EE430B" w:rsidP="00FF4055">
      <w:pPr>
        <w:pStyle w:val="ListParagraph"/>
        <w:numPr>
          <w:ilvl w:val="0"/>
          <w:numId w:val="6"/>
        </w:numPr>
        <w:jc w:val="both"/>
        <w:rPr>
          <w:rFonts w:asciiTheme="minorHAnsi" w:hAnsiTheme="minorHAnsi" w:cstheme="minorHAnsi"/>
        </w:rPr>
      </w:pPr>
      <w:r w:rsidRPr="008A359D">
        <w:rPr>
          <w:rFonts w:asciiTheme="minorHAnsi" w:hAnsiTheme="minorHAnsi" w:cstheme="minorHAnsi"/>
        </w:rPr>
        <w:t xml:space="preserve">Preparing statistics on </w:t>
      </w:r>
      <w:r w:rsidR="003646FF" w:rsidRPr="008A359D">
        <w:rPr>
          <w:rFonts w:asciiTheme="minorHAnsi" w:hAnsiTheme="minorHAnsi" w:cstheme="minorHAnsi"/>
        </w:rPr>
        <w:t xml:space="preserve">hospital </w:t>
      </w:r>
      <w:r w:rsidRPr="008A359D">
        <w:rPr>
          <w:rFonts w:asciiTheme="minorHAnsi" w:hAnsiTheme="minorHAnsi" w:cstheme="minorHAnsi"/>
        </w:rPr>
        <w:t xml:space="preserve">performance and monitoring how we spend public money </w:t>
      </w:r>
    </w:p>
    <w:p w:rsidR="003646FF" w:rsidRPr="008A359D" w:rsidRDefault="00EE430B" w:rsidP="00FF4055">
      <w:pPr>
        <w:pStyle w:val="ListParagraph"/>
        <w:numPr>
          <w:ilvl w:val="0"/>
          <w:numId w:val="6"/>
        </w:numPr>
        <w:jc w:val="both"/>
        <w:rPr>
          <w:rFonts w:asciiTheme="minorHAnsi" w:hAnsiTheme="minorHAnsi" w:cstheme="minorHAnsi"/>
        </w:rPr>
      </w:pPr>
      <w:r w:rsidRPr="008A359D">
        <w:rPr>
          <w:rFonts w:asciiTheme="minorHAnsi" w:hAnsiTheme="minorHAnsi" w:cstheme="minorHAnsi"/>
        </w:rPr>
        <w:t xml:space="preserve">Supporting the health of the general public </w:t>
      </w:r>
      <w:r w:rsidR="004521BB" w:rsidRPr="008A359D">
        <w:rPr>
          <w:rFonts w:asciiTheme="minorHAnsi" w:hAnsiTheme="minorHAnsi" w:cstheme="minorHAnsi"/>
        </w:rPr>
        <w:t>e.g</w:t>
      </w:r>
      <w:r w:rsidR="00362EAF" w:rsidRPr="008A359D">
        <w:rPr>
          <w:rFonts w:asciiTheme="minorHAnsi" w:hAnsiTheme="minorHAnsi" w:cstheme="minorHAnsi"/>
        </w:rPr>
        <w:t>.</w:t>
      </w:r>
      <w:r w:rsidR="004521BB" w:rsidRPr="008A359D">
        <w:rPr>
          <w:rFonts w:asciiTheme="minorHAnsi" w:hAnsiTheme="minorHAnsi" w:cstheme="minorHAnsi"/>
        </w:rPr>
        <w:t xml:space="preserve"> Influenza, </w:t>
      </w:r>
      <w:r w:rsidR="00A56A0A" w:rsidRPr="008A359D">
        <w:rPr>
          <w:rFonts w:asciiTheme="minorHAnsi" w:hAnsiTheme="minorHAnsi" w:cstheme="minorHAnsi"/>
        </w:rPr>
        <w:t>winter</w:t>
      </w:r>
      <w:r w:rsidR="004521BB" w:rsidRPr="008A359D">
        <w:rPr>
          <w:rFonts w:asciiTheme="minorHAnsi" w:hAnsiTheme="minorHAnsi" w:cstheme="minorHAnsi"/>
        </w:rPr>
        <w:t xml:space="preserve"> vomiting bug</w:t>
      </w:r>
      <w:r w:rsidR="00D74AA1" w:rsidRPr="008A359D">
        <w:rPr>
          <w:rFonts w:asciiTheme="minorHAnsi" w:hAnsiTheme="minorHAnsi" w:cstheme="minorHAnsi"/>
        </w:rPr>
        <w:t>.</w:t>
      </w:r>
    </w:p>
    <w:p w:rsidR="00E92B31" w:rsidRPr="008A359D" w:rsidRDefault="00E92B31" w:rsidP="008A359D">
      <w:pPr>
        <w:pStyle w:val="NoSpacing"/>
        <w:rPr>
          <w:b/>
        </w:rPr>
      </w:pPr>
      <w:r w:rsidRPr="008A359D">
        <w:br/>
      </w:r>
      <w:r w:rsidR="00362EAF" w:rsidRPr="008A359D">
        <w:t>The activities listed above are part of normal delivery of care and under GDPR your consent is not required. However</w:t>
      </w:r>
      <w:r w:rsidR="003A40D7">
        <w:t>,</w:t>
      </w:r>
      <w:r w:rsidR="00362EAF" w:rsidRPr="008A359D">
        <w:t xml:space="preserve"> we recognise our duty to always keep your data secure and confidential and where appropriate we </w:t>
      </w:r>
      <w:r w:rsidR="003A40D7">
        <w:t>anonymise</w:t>
      </w:r>
      <w:r w:rsidR="00362EAF" w:rsidRPr="008A359D">
        <w:t xml:space="preserve"> your data when using it for improvement.</w:t>
      </w:r>
      <w:r w:rsidR="00362EAF" w:rsidRPr="008A359D">
        <w:br/>
      </w:r>
      <w:r w:rsidR="00362EAF" w:rsidRPr="008A359D">
        <w:br/>
      </w:r>
      <w:r w:rsidR="007A4F5F" w:rsidRPr="008A359D">
        <w:t>Using the data</w:t>
      </w:r>
      <w:r w:rsidR="007A4F5F" w:rsidRPr="008A359D">
        <w:rPr>
          <w:b/>
        </w:rPr>
        <w:t xml:space="preserve"> to</w:t>
      </w:r>
      <w:r w:rsidRPr="008A359D">
        <w:rPr>
          <w:b/>
        </w:rPr>
        <w:t xml:space="preserve"> understand and develop new treatments and techniques (Research)</w:t>
      </w:r>
    </w:p>
    <w:p w:rsidR="00362EAF" w:rsidRDefault="00D952D2" w:rsidP="008A359D">
      <w:pPr>
        <w:pStyle w:val="NoSpacing"/>
      </w:pPr>
      <w:r w:rsidRPr="008A359D">
        <w:t xml:space="preserve">Research in healthcare is vital in helping develop understanding about health risks and causes to develop new treatments. </w:t>
      </w:r>
      <w:r w:rsidR="00362EAF" w:rsidRPr="008A359D">
        <w:t>It is usual for patient information to be used for research</w:t>
      </w:r>
      <w:r w:rsidRPr="008A359D">
        <w:t xml:space="preserve">. </w:t>
      </w:r>
      <w:r w:rsidRPr="008A359D">
        <w:br/>
      </w:r>
      <w:r w:rsidRPr="008A359D">
        <w:br/>
        <w:t xml:space="preserve">Your consent will be sought prior to being asked to participate in a research study or to have your personal data used in a research study. </w:t>
      </w:r>
      <w:r w:rsidR="00697669" w:rsidRPr="008A359D">
        <w:t>In some circumstances, consent exemptions may be granted by the Health Research B</w:t>
      </w:r>
      <w:r w:rsidR="00E92B31" w:rsidRPr="008A359D">
        <w:t>oard Consent Declaration Committee (</w:t>
      </w:r>
      <w:r w:rsidR="00697669" w:rsidRPr="008A359D">
        <w:t>HRBCDC</w:t>
      </w:r>
      <w:r w:rsidR="00E92B31" w:rsidRPr="008A359D">
        <w:t>). You will not be identified in any published results without your prior agreement.</w:t>
      </w:r>
    </w:p>
    <w:p w:rsidR="003A40D7" w:rsidRDefault="003A40D7" w:rsidP="008A359D">
      <w:pPr>
        <w:pStyle w:val="NoSpacing"/>
      </w:pPr>
    </w:p>
    <w:p w:rsidR="003A40D7" w:rsidRDefault="003A40D7" w:rsidP="008A359D">
      <w:pPr>
        <w:pStyle w:val="NoSpacing"/>
      </w:pPr>
    </w:p>
    <w:p w:rsidR="003A40D7" w:rsidRDefault="003A40D7" w:rsidP="008A359D">
      <w:pPr>
        <w:pStyle w:val="NoSpacing"/>
      </w:pPr>
    </w:p>
    <w:p w:rsidR="003A40D7" w:rsidRDefault="003A40D7" w:rsidP="008A359D">
      <w:pPr>
        <w:pStyle w:val="NoSpacing"/>
      </w:pPr>
    </w:p>
    <w:p w:rsidR="003A40D7" w:rsidRDefault="003A40D7" w:rsidP="008A359D">
      <w:pPr>
        <w:pStyle w:val="NoSpacing"/>
      </w:pPr>
    </w:p>
    <w:p w:rsidR="003A40D7" w:rsidRDefault="003A40D7" w:rsidP="008A359D">
      <w:pPr>
        <w:pStyle w:val="NoSpacing"/>
      </w:pPr>
    </w:p>
    <w:p w:rsidR="003A40D7" w:rsidRDefault="003A40D7" w:rsidP="008A359D">
      <w:pPr>
        <w:pStyle w:val="NoSpacing"/>
      </w:pPr>
    </w:p>
    <w:p w:rsidR="003A40D7" w:rsidRDefault="003A40D7" w:rsidP="008A359D">
      <w:pPr>
        <w:pStyle w:val="NoSpacing"/>
      </w:pPr>
    </w:p>
    <w:p w:rsidR="003A40D7" w:rsidRDefault="003A40D7" w:rsidP="008A359D">
      <w:pPr>
        <w:pStyle w:val="NoSpacing"/>
      </w:pPr>
    </w:p>
    <w:p w:rsidR="003A40D7" w:rsidRDefault="003A40D7" w:rsidP="008A359D">
      <w:pPr>
        <w:pStyle w:val="NoSpacing"/>
      </w:pPr>
    </w:p>
    <w:p w:rsidR="003A40D7" w:rsidRDefault="003A40D7" w:rsidP="008A359D">
      <w:pPr>
        <w:pStyle w:val="NoSpacing"/>
      </w:pPr>
    </w:p>
    <w:p w:rsidR="003A40D7" w:rsidRDefault="003A40D7" w:rsidP="008A359D">
      <w:pPr>
        <w:pStyle w:val="NoSpacing"/>
      </w:pPr>
    </w:p>
    <w:p w:rsidR="00697669" w:rsidRPr="008A359D" w:rsidRDefault="00664686" w:rsidP="00FF4055">
      <w:pPr>
        <w:pStyle w:val="Heading1"/>
        <w:numPr>
          <w:ilvl w:val="0"/>
          <w:numId w:val="13"/>
        </w:numPr>
        <w:shd w:val="clear" w:color="auto" w:fill="006858"/>
        <w:spacing w:after="240"/>
        <w:ind w:left="0" w:firstLine="0"/>
        <w:rPr>
          <w:rFonts w:cstheme="minorHAnsi"/>
          <w:b/>
          <w:color w:val="FFFFFF" w:themeColor="background1"/>
        </w:rPr>
      </w:pPr>
      <w:r w:rsidRPr="008A359D">
        <w:rPr>
          <w:rFonts w:cstheme="minorHAnsi"/>
          <w:b/>
          <w:color w:val="FFFFFF" w:themeColor="background1"/>
        </w:rPr>
        <w:t>What is the legal basis for processing?</w:t>
      </w:r>
    </w:p>
    <w:tbl>
      <w:tblPr>
        <w:tblW w:w="9090" w:type="dxa"/>
        <w:tblInd w:w="12" w:type="dxa"/>
        <w:tblCellMar>
          <w:left w:w="0" w:type="dxa"/>
          <w:right w:w="0" w:type="dxa"/>
        </w:tblCellMar>
        <w:tblLook w:val="0600" w:firstRow="0" w:lastRow="0" w:firstColumn="0" w:lastColumn="0" w:noHBand="1" w:noVBand="1"/>
      </w:tblPr>
      <w:tblGrid>
        <w:gridCol w:w="1560"/>
        <w:gridCol w:w="7530"/>
      </w:tblGrid>
      <w:tr w:rsidR="00D74AA1" w:rsidRPr="008A359D" w:rsidTr="002609EB">
        <w:trPr>
          <w:trHeight w:val="548"/>
        </w:trPr>
        <w:tc>
          <w:tcPr>
            <w:tcW w:w="1560" w:type="dxa"/>
            <w:tcBorders>
              <w:top w:val="single" w:sz="8" w:space="0" w:color="FFFFFF"/>
              <w:left w:val="single" w:sz="8" w:space="0" w:color="FFFFFF"/>
              <w:bottom w:val="single" w:sz="8" w:space="0" w:color="FFFFFF"/>
              <w:right w:val="single" w:sz="8" w:space="0" w:color="FFFFFF"/>
            </w:tcBorders>
            <w:shd w:val="clear" w:color="auto" w:fill="71A59C"/>
            <w:tcMar>
              <w:top w:w="12" w:type="dxa"/>
              <w:left w:w="12" w:type="dxa"/>
              <w:bottom w:w="0" w:type="dxa"/>
              <w:right w:w="12" w:type="dxa"/>
            </w:tcMar>
            <w:vAlign w:val="center"/>
            <w:hideMark/>
          </w:tcPr>
          <w:p w:rsidR="00D74AA1" w:rsidRPr="008A359D" w:rsidRDefault="00D74AA1" w:rsidP="00D74AA1">
            <w:pPr>
              <w:tabs>
                <w:tab w:val="left" w:pos="2796"/>
              </w:tabs>
              <w:spacing w:after="0" w:line="240" w:lineRule="auto"/>
              <w:ind w:left="426" w:hanging="357"/>
              <w:rPr>
                <w:rFonts w:cstheme="minorHAnsi"/>
                <w:b/>
                <w:color w:val="FFFFFF" w:themeColor="background1"/>
                <w:lang w:val="en-US"/>
              </w:rPr>
            </w:pPr>
            <w:r w:rsidRPr="008A359D">
              <w:rPr>
                <w:rFonts w:cstheme="minorHAnsi"/>
                <w:b/>
                <w:color w:val="FFFFFF" w:themeColor="background1"/>
                <w:lang w:val="en-US"/>
              </w:rPr>
              <w:t>Category</w:t>
            </w:r>
          </w:p>
        </w:tc>
        <w:tc>
          <w:tcPr>
            <w:tcW w:w="7530" w:type="dxa"/>
            <w:tcBorders>
              <w:top w:val="single" w:sz="8" w:space="0" w:color="FFFFFF"/>
              <w:left w:val="single" w:sz="8" w:space="0" w:color="FFFFFF"/>
              <w:right w:val="single" w:sz="8" w:space="0" w:color="FFFFFF"/>
            </w:tcBorders>
            <w:shd w:val="clear" w:color="auto" w:fill="B30838"/>
            <w:tcMar>
              <w:top w:w="12" w:type="dxa"/>
              <w:left w:w="12" w:type="dxa"/>
              <w:bottom w:w="0" w:type="dxa"/>
              <w:right w:w="12" w:type="dxa"/>
            </w:tcMar>
            <w:vAlign w:val="center"/>
            <w:hideMark/>
          </w:tcPr>
          <w:p w:rsidR="00D74AA1" w:rsidRPr="008A359D" w:rsidRDefault="00D74AA1" w:rsidP="00D74AA1">
            <w:pPr>
              <w:tabs>
                <w:tab w:val="left" w:pos="2796"/>
              </w:tabs>
              <w:spacing w:after="0" w:line="240" w:lineRule="auto"/>
              <w:ind w:left="262"/>
              <w:rPr>
                <w:rFonts w:cstheme="minorHAnsi"/>
                <w:b/>
                <w:color w:val="FFFFFF" w:themeColor="background1"/>
                <w:lang w:val="en-US"/>
              </w:rPr>
            </w:pPr>
            <w:r w:rsidRPr="008A359D">
              <w:rPr>
                <w:rFonts w:cstheme="minorHAnsi"/>
                <w:b/>
                <w:color w:val="FFFFFF" w:themeColor="background1"/>
                <w:lang w:val="en-US"/>
              </w:rPr>
              <w:t xml:space="preserve">Legal Basis under </w:t>
            </w:r>
            <w:r w:rsidRPr="008A359D">
              <w:rPr>
                <w:rFonts w:cstheme="minorHAnsi"/>
                <w:b/>
                <w:color w:val="FFFFFF" w:themeColor="background1"/>
              </w:rPr>
              <w:t>General Data Protection Regulation (EU) 2016/679 and Data Protection Act 2018</w:t>
            </w:r>
          </w:p>
        </w:tc>
      </w:tr>
      <w:tr w:rsidR="00D74AA1" w:rsidRPr="008A359D" w:rsidTr="003A40D7">
        <w:trPr>
          <w:trHeight w:val="3854"/>
        </w:trPr>
        <w:tc>
          <w:tcPr>
            <w:tcW w:w="1560" w:type="dxa"/>
            <w:tcBorders>
              <w:top w:val="single" w:sz="8" w:space="0" w:color="FFFFFF"/>
              <w:left w:val="single" w:sz="8" w:space="0" w:color="FFFFFF"/>
              <w:bottom w:val="single" w:sz="8" w:space="0" w:color="808080" w:themeColor="background1" w:themeShade="80"/>
              <w:right w:val="single" w:sz="8" w:space="0" w:color="FFFFFF"/>
            </w:tcBorders>
            <w:shd w:val="clear" w:color="auto" w:fill="F2F2F2"/>
            <w:tcMar>
              <w:top w:w="12" w:type="dxa"/>
              <w:left w:w="12" w:type="dxa"/>
              <w:bottom w:w="0" w:type="dxa"/>
              <w:right w:w="12" w:type="dxa"/>
            </w:tcMar>
            <w:vAlign w:val="center"/>
            <w:hideMark/>
          </w:tcPr>
          <w:p w:rsidR="00D74AA1" w:rsidRPr="008A359D" w:rsidRDefault="00D74AA1" w:rsidP="00D74AA1">
            <w:pPr>
              <w:tabs>
                <w:tab w:val="left" w:pos="2864"/>
              </w:tabs>
              <w:spacing w:after="0" w:line="240" w:lineRule="auto"/>
              <w:ind w:left="159"/>
              <w:rPr>
                <w:rFonts w:cstheme="minorHAnsi"/>
                <w:b/>
              </w:rPr>
            </w:pPr>
            <w:r w:rsidRPr="008A359D">
              <w:rPr>
                <w:rFonts w:cstheme="minorHAnsi"/>
                <w:b/>
              </w:rPr>
              <w:t xml:space="preserve">To manage and deliver your care </w:t>
            </w:r>
          </w:p>
          <w:p w:rsidR="00D74AA1" w:rsidRPr="008A359D" w:rsidRDefault="00D74AA1" w:rsidP="00D74AA1">
            <w:pPr>
              <w:tabs>
                <w:tab w:val="left" w:pos="2864"/>
              </w:tabs>
              <w:spacing w:after="0" w:line="240" w:lineRule="auto"/>
              <w:ind w:left="159"/>
              <w:rPr>
                <w:rFonts w:cstheme="minorHAnsi"/>
                <w:b/>
              </w:rPr>
            </w:pPr>
            <w:r w:rsidRPr="008A359D">
              <w:rPr>
                <w:rFonts w:cstheme="minorHAnsi"/>
                <w:b/>
              </w:rPr>
              <w:t>(Direct Care)</w:t>
            </w:r>
          </w:p>
        </w:tc>
        <w:tc>
          <w:tcPr>
            <w:tcW w:w="7530" w:type="dxa"/>
            <w:vMerge w:val="restart"/>
            <w:tcBorders>
              <w:left w:val="single" w:sz="8" w:space="0" w:color="FFFFFF"/>
              <w:right w:val="single" w:sz="8" w:space="0" w:color="FFFFFF"/>
            </w:tcBorders>
            <w:shd w:val="clear" w:color="auto" w:fill="F2F2F2"/>
            <w:tcMar>
              <w:top w:w="12" w:type="dxa"/>
              <w:left w:w="12" w:type="dxa"/>
              <w:bottom w:w="0" w:type="dxa"/>
              <w:right w:w="12" w:type="dxa"/>
            </w:tcMar>
            <w:vAlign w:val="center"/>
            <w:hideMark/>
          </w:tcPr>
          <w:p w:rsidR="00D74AA1" w:rsidRPr="008A359D" w:rsidRDefault="00CF4ED4" w:rsidP="00D74AA1">
            <w:pPr>
              <w:numPr>
                <w:ilvl w:val="0"/>
                <w:numId w:val="12"/>
              </w:numPr>
              <w:tabs>
                <w:tab w:val="left" w:pos="2796"/>
              </w:tabs>
              <w:jc w:val="both"/>
              <w:rPr>
                <w:rFonts w:cstheme="minorHAnsi"/>
              </w:rPr>
            </w:pPr>
            <w:r>
              <w:rPr>
                <w:rFonts w:cstheme="minorHAnsi"/>
                <w:b/>
              </w:rPr>
              <w:t xml:space="preserve">GDPR </w:t>
            </w:r>
            <w:r w:rsidR="00D74AA1" w:rsidRPr="00CF4ED4">
              <w:rPr>
                <w:rFonts w:cstheme="minorHAnsi"/>
                <w:b/>
              </w:rPr>
              <w:t xml:space="preserve">Article 6(1)(c) </w:t>
            </w:r>
            <w:r w:rsidR="00D74AA1" w:rsidRPr="008A359D">
              <w:rPr>
                <w:rFonts w:cstheme="minorHAnsi"/>
              </w:rPr>
              <w:t xml:space="preserve">“processing necessary for performance of contract” with the data subject, or </w:t>
            </w:r>
            <w:r w:rsidR="00D74AA1" w:rsidRPr="00E014D5">
              <w:rPr>
                <w:rFonts w:cstheme="minorHAnsi"/>
                <w:b/>
              </w:rPr>
              <w:t>Article 6(1)(e)</w:t>
            </w:r>
            <w:r w:rsidR="00D74AA1" w:rsidRPr="008A359D">
              <w:rPr>
                <w:rFonts w:cstheme="minorHAnsi"/>
              </w:rPr>
              <w:t xml:space="preserve"> – ‘processing is necessary for the performance of a task carried out in the public interest or in the exercise of official authority vested in the controller, or </w:t>
            </w:r>
            <w:r w:rsidR="00D74AA1" w:rsidRPr="00E014D5">
              <w:rPr>
                <w:rFonts w:cstheme="minorHAnsi"/>
                <w:b/>
              </w:rPr>
              <w:t>Article 6(1)(f)</w:t>
            </w:r>
            <w:r w:rsidR="00D74AA1" w:rsidRPr="008A359D">
              <w:rPr>
                <w:rFonts w:cstheme="minorHAnsi"/>
              </w:rPr>
              <w:t xml:space="preserve"> – processing is necessary for the purposes of legitimate interests. </w:t>
            </w:r>
          </w:p>
          <w:p w:rsidR="00D74AA1" w:rsidRPr="008A359D" w:rsidRDefault="00CF4ED4" w:rsidP="00D74AA1">
            <w:pPr>
              <w:numPr>
                <w:ilvl w:val="0"/>
                <w:numId w:val="12"/>
              </w:numPr>
              <w:tabs>
                <w:tab w:val="left" w:pos="2796"/>
              </w:tabs>
              <w:jc w:val="both"/>
              <w:rPr>
                <w:rFonts w:cstheme="minorHAnsi"/>
              </w:rPr>
            </w:pPr>
            <w:r w:rsidRPr="00CF4ED4">
              <w:rPr>
                <w:rFonts w:cstheme="minorHAnsi"/>
                <w:b/>
              </w:rPr>
              <w:t xml:space="preserve">GDPR </w:t>
            </w:r>
            <w:r w:rsidR="00D74AA1" w:rsidRPr="00CF4ED4">
              <w:rPr>
                <w:rFonts w:cstheme="minorHAnsi"/>
                <w:b/>
              </w:rPr>
              <w:t>Article 9(2)(h)</w:t>
            </w:r>
            <w:r>
              <w:rPr>
                <w:rFonts w:cstheme="minorHAnsi"/>
              </w:rPr>
              <w:t xml:space="preserve"> </w:t>
            </w:r>
            <w:r w:rsidR="00D74AA1" w:rsidRPr="008A359D">
              <w:rPr>
                <w:rFonts w:cstheme="minorHAnsi"/>
              </w:rPr>
              <w:t xml:space="preserve">– ‘processing is necessary for the purpose of preventative…medicine…the provision of health or social care or treatment or the management of health or social care systems and services…’ or </w:t>
            </w:r>
            <w:r w:rsidR="00D74AA1" w:rsidRPr="00E014D5">
              <w:rPr>
                <w:rFonts w:cstheme="minorHAnsi"/>
                <w:b/>
              </w:rPr>
              <w:t>Article 9(2)(</w:t>
            </w:r>
            <w:proofErr w:type="spellStart"/>
            <w:r w:rsidR="00D74AA1" w:rsidRPr="00E014D5">
              <w:rPr>
                <w:rFonts w:cstheme="minorHAnsi"/>
                <w:b/>
              </w:rPr>
              <w:t>i</w:t>
            </w:r>
            <w:proofErr w:type="spellEnd"/>
            <w:r w:rsidR="00D74AA1" w:rsidRPr="00E014D5">
              <w:rPr>
                <w:rFonts w:cstheme="minorHAnsi"/>
                <w:b/>
              </w:rPr>
              <w:t>)</w:t>
            </w:r>
            <w:r w:rsidR="00D74AA1" w:rsidRPr="008A359D">
              <w:rPr>
                <w:rFonts w:cstheme="minorHAnsi"/>
              </w:rPr>
              <w:t xml:space="preserve"> – ‘processing is necessary for reasons of public interest in the area of public health, such as</w:t>
            </w:r>
            <w:r w:rsidR="001E5298">
              <w:rPr>
                <w:rFonts w:cstheme="minorHAnsi"/>
              </w:rPr>
              <w:t xml:space="preserve"> </w:t>
            </w:r>
            <w:r w:rsidR="00D74AA1" w:rsidRPr="008A359D">
              <w:rPr>
                <w:rFonts w:cstheme="minorHAnsi"/>
              </w:rPr>
              <w:t>ensuring high standards of quality and safety of health care…’</w:t>
            </w:r>
          </w:p>
          <w:p w:rsidR="002609EB" w:rsidRPr="008A359D" w:rsidRDefault="00D74AA1" w:rsidP="002609EB">
            <w:pPr>
              <w:numPr>
                <w:ilvl w:val="0"/>
                <w:numId w:val="12"/>
              </w:numPr>
              <w:tabs>
                <w:tab w:val="left" w:pos="2796"/>
              </w:tabs>
              <w:jc w:val="both"/>
              <w:rPr>
                <w:rFonts w:cstheme="minorHAnsi"/>
                <w:lang w:val="en-US"/>
              </w:rPr>
            </w:pPr>
            <w:r w:rsidRPr="00CF4ED4">
              <w:rPr>
                <w:rFonts w:cstheme="minorHAnsi"/>
                <w:b/>
                <w:i/>
              </w:rPr>
              <w:t>Data Protection Act 2018</w:t>
            </w:r>
            <w:r w:rsidRPr="00CF4ED4">
              <w:rPr>
                <w:rFonts w:cstheme="minorHAnsi"/>
                <w:b/>
              </w:rPr>
              <w:t xml:space="preserve">, </w:t>
            </w:r>
            <w:r w:rsidRPr="00CF4ED4">
              <w:rPr>
                <w:rFonts w:cstheme="minorHAnsi"/>
                <w:b/>
                <w:i/>
              </w:rPr>
              <w:t>Section 52(1)(a)</w:t>
            </w:r>
            <w:r w:rsidRPr="008A359D">
              <w:rPr>
                <w:rFonts w:cstheme="minorHAnsi"/>
                <w:i/>
              </w:rPr>
              <w:t xml:space="preserve"> – </w:t>
            </w:r>
            <w:r w:rsidRPr="008A359D">
              <w:rPr>
                <w:rFonts w:cstheme="minorHAnsi"/>
              </w:rPr>
              <w:t>‘</w:t>
            </w:r>
            <w:r w:rsidRPr="00CF4ED4">
              <w:rPr>
                <w:rFonts w:cstheme="minorHAnsi"/>
                <w:i/>
              </w:rPr>
              <w:t xml:space="preserve">for the purposes of preventative or occupational medicine’, </w:t>
            </w:r>
            <w:r w:rsidRPr="00CF4ED4">
              <w:rPr>
                <w:rFonts w:cstheme="minorHAnsi"/>
                <w:b/>
                <w:i/>
              </w:rPr>
              <w:t>Section 52(1) (d)’</w:t>
            </w:r>
            <w:r w:rsidRPr="00CF4ED4">
              <w:rPr>
                <w:rFonts w:cstheme="minorHAnsi"/>
                <w:i/>
              </w:rPr>
              <w:t xml:space="preserve"> for the provision of medical care, treatment or social care’ and/or Section </w:t>
            </w:r>
            <w:r w:rsidRPr="00CF4ED4">
              <w:rPr>
                <w:rFonts w:cstheme="minorHAnsi"/>
                <w:b/>
                <w:i/>
              </w:rPr>
              <w:t>52(1</w:t>
            </w:r>
            <w:r w:rsidR="00CF4ED4">
              <w:rPr>
                <w:rFonts w:cstheme="minorHAnsi"/>
                <w:b/>
                <w:i/>
              </w:rPr>
              <w:t>)</w:t>
            </w:r>
            <w:r w:rsidRPr="00CF4ED4">
              <w:rPr>
                <w:rFonts w:cstheme="minorHAnsi"/>
                <w:b/>
                <w:i/>
              </w:rPr>
              <w:t>(e)</w:t>
            </w:r>
            <w:r w:rsidRPr="00CF4ED4">
              <w:rPr>
                <w:rFonts w:cstheme="minorHAnsi"/>
                <w:i/>
              </w:rPr>
              <w:t xml:space="preserve"> for the management of health or social care systems and services’ which allows patient information to be used for clinical audit provided that appropriate measures are taken to safeguard the fundamental rights of the data subject.</w:t>
            </w:r>
            <w:r w:rsidRPr="00CF4ED4">
              <w:rPr>
                <w:rFonts w:cstheme="minorHAnsi"/>
                <w:i/>
              </w:rPr>
              <w:br/>
            </w:r>
          </w:p>
          <w:p w:rsidR="00D74AA1" w:rsidRPr="008A359D" w:rsidRDefault="00D74AA1" w:rsidP="002609EB">
            <w:pPr>
              <w:numPr>
                <w:ilvl w:val="0"/>
                <w:numId w:val="12"/>
              </w:numPr>
              <w:tabs>
                <w:tab w:val="left" w:pos="2796"/>
              </w:tabs>
              <w:jc w:val="both"/>
              <w:rPr>
                <w:rFonts w:cstheme="minorHAnsi"/>
                <w:lang w:val="en-US"/>
              </w:rPr>
            </w:pPr>
            <w:r w:rsidRPr="00CF4ED4">
              <w:rPr>
                <w:rFonts w:cstheme="minorHAnsi"/>
                <w:b/>
              </w:rPr>
              <w:t>Data Protection Act 2018, Section 53(b)</w:t>
            </w:r>
            <w:r w:rsidRPr="008A359D">
              <w:rPr>
                <w:rFonts w:cstheme="minorHAnsi"/>
              </w:rPr>
              <w:t xml:space="preserve"> – ‘ensuring high standards of quality and safety of health care…</w:t>
            </w:r>
          </w:p>
        </w:tc>
      </w:tr>
      <w:tr w:rsidR="00D74AA1" w:rsidRPr="008A359D" w:rsidTr="003A40D7">
        <w:trPr>
          <w:trHeight w:val="3281"/>
        </w:trPr>
        <w:tc>
          <w:tcPr>
            <w:tcW w:w="1560" w:type="dxa"/>
            <w:tcBorders>
              <w:top w:val="single" w:sz="8" w:space="0" w:color="FFFFFF"/>
              <w:left w:val="single" w:sz="8" w:space="0" w:color="FFFFFF"/>
              <w:bottom w:val="single" w:sz="8" w:space="0" w:color="808080" w:themeColor="background1" w:themeShade="80"/>
              <w:right w:val="single" w:sz="8" w:space="0" w:color="FFFFFF"/>
            </w:tcBorders>
            <w:shd w:val="clear" w:color="auto" w:fill="F2F2F2"/>
            <w:tcMar>
              <w:top w:w="12" w:type="dxa"/>
              <w:left w:w="12" w:type="dxa"/>
              <w:bottom w:w="0" w:type="dxa"/>
              <w:right w:w="12" w:type="dxa"/>
            </w:tcMar>
            <w:vAlign w:val="center"/>
          </w:tcPr>
          <w:p w:rsidR="00D74AA1" w:rsidRPr="008A359D" w:rsidRDefault="00D74AA1" w:rsidP="00D74AA1">
            <w:pPr>
              <w:tabs>
                <w:tab w:val="left" w:pos="2864"/>
              </w:tabs>
              <w:spacing w:after="0" w:line="240" w:lineRule="auto"/>
              <w:ind w:left="159"/>
              <w:rPr>
                <w:rFonts w:cstheme="minorHAnsi"/>
                <w:b/>
              </w:rPr>
            </w:pPr>
          </w:p>
          <w:p w:rsidR="00D74AA1" w:rsidRPr="008A359D" w:rsidRDefault="00D74AA1" w:rsidP="00D74AA1">
            <w:pPr>
              <w:tabs>
                <w:tab w:val="left" w:pos="2864"/>
              </w:tabs>
              <w:spacing w:after="0" w:line="240" w:lineRule="auto"/>
              <w:ind w:left="159"/>
              <w:rPr>
                <w:rFonts w:cstheme="minorHAnsi"/>
                <w:b/>
              </w:rPr>
            </w:pPr>
          </w:p>
          <w:p w:rsidR="00D74AA1" w:rsidRPr="008A359D" w:rsidRDefault="00D74AA1" w:rsidP="00D74AA1">
            <w:pPr>
              <w:tabs>
                <w:tab w:val="left" w:pos="2864"/>
              </w:tabs>
              <w:spacing w:after="0" w:line="240" w:lineRule="auto"/>
              <w:rPr>
                <w:rFonts w:cstheme="minorHAnsi"/>
                <w:b/>
              </w:rPr>
            </w:pPr>
          </w:p>
          <w:p w:rsidR="00D74AA1" w:rsidRPr="008A359D" w:rsidRDefault="00D74AA1" w:rsidP="00D74AA1">
            <w:pPr>
              <w:tabs>
                <w:tab w:val="left" w:pos="2864"/>
              </w:tabs>
              <w:spacing w:after="0" w:line="240" w:lineRule="auto"/>
              <w:rPr>
                <w:rFonts w:cstheme="minorHAnsi"/>
                <w:b/>
              </w:rPr>
            </w:pPr>
          </w:p>
          <w:p w:rsidR="00D74AA1" w:rsidRPr="008A359D" w:rsidRDefault="00D74AA1" w:rsidP="00D74AA1">
            <w:pPr>
              <w:tabs>
                <w:tab w:val="left" w:pos="2864"/>
              </w:tabs>
              <w:spacing w:after="0" w:line="240" w:lineRule="auto"/>
              <w:ind w:left="159"/>
              <w:rPr>
                <w:rFonts w:cstheme="minorHAnsi"/>
                <w:b/>
              </w:rPr>
            </w:pPr>
            <w:r w:rsidRPr="008A359D">
              <w:rPr>
                <w:rFonts w:cstheme="minorHAnsi"/>
                <w:b/>
              </w:rPr>
              <w:t>To improve services and plan for the future (Indirect Care)</w:t>
            </w:r>
          </w:p>
        </w:tc>
        <w:tc>
          <w:tcPr>
            <w:tcW w:w="7530" w:type="dxa"/>
            <w:vMerge/>
            <w:tcBorders>
              <w:left w:val="single" w:sz="8" w:space="0" w:color="FFFFFF"/>
              <w:bottom w:val="single" w:sz="8" w:space="0" w:color="808080" w:themeColor="background1" w:themeShade="80"/>
              <w:right w:val="single" w:sz="8" w:space="0" w:color="FFFFFF"/>
            </w:tcBorders>
            <w:shd w:val="clear" w:color="auto" w:fill="F2F2F2"/>
            <w:tcMar>
              <w:top w:w="12" w:type="dxa"/>
              <w:left w:w="12" w:type="dxa"/>
              <w:bottom w:w="0" w:type="dxa"/>
              <w:right w:w="12" w:type="dxa"/>
            </w:tcMar>
            <w:vAlign w:val="center"/>
          </w:tcPr>
          <w:p w:rsidR="00D74AA1" w:rsidRPr="008A359D" w:rsidRDefault="00D74AA1" w:rsidP="00002DEE">
            <w:pPr>
              <w:tabs>
                <w:tab w:val="left" w:pos="2796"/>
              </w:tabs>
              <w:ind w:left="261"/>
              <w:jc w:val="both"/>
              <w:rPr>
                <w:rFonts w:cstheme="minorHAnsi"/>
                <w:lang w:val="en-US"/>
              </w:rPr>
            </w:pPr>
          </w:p>
        </w:tc>
      </w:tr>
      <w:tr w:rsidR="00D74AA1" w:rsidRPr="008A359D" w:rsidTr="002609EB">
        <w:trPr>
          <w:trHeight w:val="2104"/>
        </w:trPr>
        <w:tc>
          <w:tcPr>
            <w:tcW w:w="1560" w:type="dxa"/>
            <w:tcBorders>
              <w:top w:val="single" w:sz="8" w:space="0" w:color="808080" w:themeColor="background1" w:themeShade="80"/>
              <w:left w:val="single" w:sz="8" w:space="0" w:color="FFFFFF"/>
              <w:bottom w:val="single" w:sz="8" w:space="0" w:color="808080" w:themeColor="background1" w:themeShade="80"/>
              <w:right w:val="single" w:sz="8" w:space="0" w:color="FFFFFF"/>
            </w:tcBorders>
            <w:shd w:val="clear" w:color="auto" w:fill="F2F2F2"/>
            <w:tcMar>
              <w:top w:w="12" w:type="dxa"/>
              <w:left w:w="12" w:type="dxa"/>
              <w:bottom w:w="0" w:type="dxa"/>
              <w:right w:w="12" w:type="dxa"/>
            </w:tcMar>
            <w:vAlign w:val="center"/>
          </w:tcPr>
          <w:p w:rsidR="00D74AA1" w:rsidRPr="008A359D" w:rsidRDefault="00D74AA1" w:rsidP="00002DEE">
            <w:pPr>
              <w:tabs>
                <w:tab w:val="left" w:pos="2864"/>
              </w:tabs>
              <w:spacing w:after="0" w:line="240" w:lineRule="auto"/>
              <w:ind w:left="164"/>
              <w:rPr>
                <w:rFonts w:cstheme="minorHAnsi"/>
                <w:b/>
                <w:lang w:val="en-US"/>
              </w:rPr>
            </w:pPr>
            <w:r w:rsidRPr="008A359D">
              <w:rPr>
                <w:rFonts w:cstheme="minorHAnsi"/>
                <w:b/>
              </w:rPr>
              <w:t>To understand and develop new treatments and techniques (Research)</w:t>
            </w:r>
          </w:p>
        </w:tc>
        <w:tc>
          <w:tcPr>
            <w:tcW w:w="7530" w:type="dxa"/>
            <w:tcBorders>
              <w:top w:val="single" w:sz="8" w:space="0" w:color="808080" w:themeColor="background1" w:themeShade="80"/>
              <w:left w:val="single" w:sz="8" w:space="0" w:color="FFFFFF"/>
              <w:bottom w:val="single" w:sz="8" w:space="0" w:color="808080" w:themeColor="background1" w:themeShade="80"/>
              <w:right w:val="single" w:sz="8" w:space="0" w:color="FFFFFF"/>
            </w:tcBorders>
            <w:shd w:val="clear" w:color="auto" w:fill="F2F2F2"/>
            <w:tcMar>
              <w:top w:w="12" w:type="dxa"/>
              <w:left w:w="12" w:type="dxa"/>
              <w:bottom w:w="0" w:type="dxa"/>
              <w:right w:w="12" w:type="dxa"/>
            </w:tcMar>
            <w:vAlign w:val="center"/>
          </w:tcPr>
          <w:p w:rsidR="002609EB" w:rsidRPr="008A359D" w:rsidRDefault="002609EB" w:rsidP="002609EB">
            <w:pPr>
              <w:pStyle w:val="NoSpacing"/>
              <w:rPr>
                <w:rFonts w:cstheme="minorHAnsi"/>
              </w:rPr>
            </w:pPr>
          </w:p>
          <w:p w:rsidR="00D74AA1" w:rsidRPr="008A359D" w:rsidRDefault="002609EB" w:rsidP="002609EB">
            <w:pPr>
              <w:pStyle w:val="NoSpacing"/>
              <w:rPr>
                <w:rFonts w:cstheme="minorHAnsi"/>
              </w:rPr>
            </w:pPr>
            <w:r w:rsidRPr="008A359D">
              <w:rPr>
                <w:rFonts w:cstheme="minorHAnsi"/>
              </w:rPr>
              <w:t xml:space="preserve"> </w:t>
            </w:r>
            <w:r w:rsidR="00D74AA1" w:rsidRPr="008A359D">
              <w:rPr>
                <w:rFonts w:cstheme="minorHAnsi"/>
              </w:rPr>
              <w:t xml:space="preserve">Where we rely on consent as the legal basis for processing, you can withdraw your consent at any time; this follows </w:t>
            </w:r>
            <w:r w:rsidR="00D74AA1" w:rsidRPr="00CF4ED4">
              <w:rPr>
                <w:rFonts w:cstheme="minorHAnsi"/>
                <w:b/>
              </w:rPr>
              <w:t>GDPR Art</w:t>
            </w:r>
            <w:r w:rsidR="00D74AA1" w:rsidRPr="008A359D">
              <w:rPr>
                <w:rFonts w:cstheme="minorHAnsi"/>
              </w:rPr>
              <w:t xml:space="preserve"> </w:t>
            </w:r>
            <w:r w:rsidR="00D74AA1" w:rsidRPr="00CF4ED4">
              <w:rPr>
                <w:rFonts w:cstheme="minorHAnsi"/>
                <w:b/>
              </w:rPr>
              <w:t>6(1)</w:t>
            </w:r>
            <w:r w:rsidR="00CF4ED4" w:rsidRPr="00CF4ED4">
              <w:rPr>
                <w:rFonts w:cstheme="minorHAnsi"/>
                <w:b/>
              </w:rPr>
              <w:t xml:space="preserve"> </w:t>
            </w:r>
            <w:r w:rsidR="00D74AA1" w:rsidRPr="00CF4ED4">
              <w:rPr>
                <w:rFonts w:cstheme="minorHAnsi"/>
                <w:b/>
              </w:rPr>
              <w:t>(a),</w:t>
            </w:r>
            <w:r w:rsidR="00D74AA1" w:rsidRPr="008A359D">
              <w:rPr>
                <w:rFonts w:cstheme="minorHAnsi"/>
              </w:rPr>
              <w:t xml:space="preserve"> “</w:t>
            </w:r>
            <w:r w:rsidR="00D74AA1" w:rsidRPr="00CF4ED4">
              <w:rPr>
                <w:rFonts w:cstheme="minorHAnsi"/>
                <w:i/>
              </w:rPr>
              <w:t>the data subject has given consent to the processing of his or her personal data for one or more specific purposes;</w:t>
            </w:r>
            <w:r w:rsidR="00D74AA1" w:rsidRPr="008A359D">
              <w:rPr>
                <w:rFonts w:cstheme="minorHAnsi"/>
              </w:rPr>
              <w:t xml:space="preserve"> and </w:t>
            </w:r>
            <w:r w:rsidR="00D74AA1" w:rsidRPr="00CF4ED4">
              <w:rPr>
                <w:rFonts w:cstheme="minorHAnsi"/>
                <w:b/>
              </w:rPr>
              <w:t>Art 9(2)</w:t>
            </w:r>
            <w:r w:rsidR="00CF4ED4">
              <w:rPr>
                <w:rFonts w:cstheme="minorHAnsi"/>
                <w:b/>
              </w:rPr>
              <w:t xml:space="preserve"> </w:t>
            </w:r>
            <w:r w:rsidR="00D74AA1" w:rsidRPr="00CF4ED4">
              <w:rPr>
                <w:rFonts w:cstheme="minorHAnsi"/>
                <w:b/>
              </w:rPr>
              <w:t>(a)</w:t>
            </w:r>
            <w:r w:rsidR="00D74AA1" w:rsidRPr="008A359D">
              <w:rPr>
                <w:rFonts w:cstheme="minorHAnsi"/>
              </w:rPr>
              <w:t xml:space="preserve"> “</w:t>
            </w:r>
            <w:r w:rsidR="00D74AA1" w:rsidRPr="00CF4ED4">
              <w:rPr>
                <w:rFonts w:cstheme="minorHAnsi"/>
                <w:i/>
              </w:rPr>
              <w:t>the data subject has given explicit consent to the processing of those personal data for one or more specified purposes</w:t>
            </w:r>
            <w:r w:rsidR="00D74AA1" w:rsidRPr="008A359D">
              <w:rPr>
                <w:rFonts w:cstheme="minorHAnsi"/>
              </w:rPr>
              <w:t xml:space="preserve">...” </w:t>
            </w:r>
            <w:r w:rsidR="00D74AA1" w:rsidRPr="008A359D">
              <w:rPr>
                <w:rFonts w:cstheme="minorHAnsi"/>
              </w:rPr>
              <w:br/>
            </w:r>
          </w:p>
          <w:p w:rsidR="00D74AA1" w:rsidRPr="008A359D" w:rsidRDefault="00D74AA1" w:rsidP="0086292E">
            <w:pPr>
              <w:pStyle w:val="NoSpacing"/>
              <w:rPr>
                <w:rFonts w:cstheme="minorHAnsi"/>
                <w:lang w:val="en-US"/>
              </w:rPr>
            </w:pPr>
            <w:r w:rsidRPr="008A359D">
              <w:rPr>
                <w:rFonts w:cstheme="minorHAnsi"/>
              </w:rPr>
              <w:t xml:space="preserve">In some circumstances, consent exemptions may be granted by the Health Research BN </w:t>
            </w:r>
            <w:proofErr w:type="gramStart"/>
            <w:r w:rsidRPr="008A359D">
              <w:rPr>
                <w:rFonts w:cstheme="minorHAnsi"/>
              </w:rPr>
              <w:t>….HRBCDC</w:t>
            </w:r>
            <w:proofErr w:type="gramEnd"/>
            <w:r w:rsidRPr="008A359D">
              <w:rPr>
                <w:rFonts w:cstheme="minorHAnsi"/>
              </w:rPr>
              <w:t xml:space="preserve"> (Health Research Regulations 2018).</w:t>
            </w:r>
          </w:p>
        </w:tc>
      </w:tr>
      <w:tr w:rsidR="002609EB" w:rsidRPr="008A359D" w:rsidTr="002609EB">
        <w:trPr>
          <w:trHeight w:val="2104"/>
        </w:trPr>
        <w:tc>
          <w:tcPr>
            <w:tcW w:w="1560" w:type="dxa"/>
            <w:tcBorders>
              <w:top w:val="single" w:sz="8" w:space="0" w:color="808080" w:themeColor="background1" w:themeShade="80"/>
              <w:left w:val="single" w:sz="8" w:space="0" w:color="FFFFFF"/>
              <w:bottom w:val="single" w:sz="8" w:space="0" w:color="808080" w:themeColor="background1" w:themeShade="80"/>
              <w:right w:val="single" w:sz="8" w:space="0" w:color="FFFFFF"/>
            </w:tcBorders>
            <w:shd w:val="clear" w:color="auto" w:fill="F2F2F2"/>
            <w:tcMar>
              <w:top w:w="12" w:type="dxa"/>
              <w:left w:w="12" w:type="dxa"/>
              <w:bottom w:w="0" w:type="dxa"/>
              <w:right w:w="12" w:type="dxa"/>
            </w:tcMar>
            <w:vAlign w:val="center"/>
          </w:tcPr>
          <w:p w:rsidR="002609EB" w:rsidRPr="008A359D" w:rsidRDefault="002609EB" w:rsidP="008A359D">
            <w:pPr>
              <w:tabs>
                <w:tab w:val="left" w:pos="2864"/>
              </w:tabs>
              <w:spacing w:after="0" w:line="240" w:lineRule="auto"/>
              <w:ind w:left="164"/>
              <w:rPr>
                <w:rFonts w:cstheme="minorHAnsi"/>
                <w:b/>
              </w:rPr>
            </w:pPr>
            <w:r w:rsidRPr="008A359D">
              <w:rPr>
                <w:rFonts w:cstheme="minorHAnsi"/>
                <w:b/>
              </w:rPr>
              <w:t xml:space="preserve">Legal </w:t>
            </w:r>
          </w:p>
        </w:tc>
        <w:tc>
          <w:tcPr>
            <w:tcW w:w="7530" w:type="dxa"/>
            <w:tcBorders>
              <w:top w:val="single" w:sz="8" w:space="0" w:color="808080" w:themeColor="background1" w:themeShade="80"/>
              <w:left w:val="single" w:sz="8" w:space="0" w:color="FFFFFF"/>
              <w:bottom w:val="single" w:sz="8" w:space="0" w:color="808080" w:themeColor="background1" w:themeShade="80"/>
              <w:right w:val="single" w:sz="8" w:space="0" w:color="FFFFFF"/>
            </w:tcBorders>
            <w:shd w:val="clear" w:color="auto" w:fill="F2F2F2"/>
            <w:tcMar>
              <w:top w:w="12" w:type="dxa"/>
              <w:left w:w="12" w:type="dxa"/>
              <w:bottom w:w="0" w:type="dxa"/>
              <w:right w:w="12" w:type="dxa"/>
            </w:tcMar>
            <w:vAlign w:val="center"/>
          </w:tcPr>
          <w:p w:rsidR="002609EB" w:rsidRPr="008A359D" w:rsidRDefault="00CF4ED4" w:rsidP="002609EB">
            <w:pPr>
              <w:pStyle w:val="NoSpacing"/>
              <w:rPr>
                <w:rFonts w:cstheme="minorHAnsi"/>
              </w:rPr>
            </w:pPr>
            <w:r w:rsidRPr="00CF4ED4">
              <w:rPr>
                <w:rFonts w:cstheme="minorHAnsi"/>
                <w:b/>
              </w:rPr>
              <w:t xml:space="preserve">GDPR </w:t>
            </w:r>
            <w:r w:rsidR="002609EB" w:rsidRPr="00CF4ED4">
              <w:rPr>
                <w:rFonts w:cstheme="minorHAnsi"/>
                <w:b/>
              </w:rPr>
              <w:t>Article 9 (2)</w:t>
            </w:r>
            <w:r w:rsidRPr="00CF4ED4">
              <w:rPr>
                <w:rFonts w:cstheme="minorHAnsi"/>
                <w:b/>
              </w:rPr>
              <w:t xml:space="preserve"> </w:t>
            </w:r>
            <w:r w:rsidR="002609EB" w:rsidRPr="00CF4ED4">
              <w:rPr>
                <w:rFonts w:cstheme="minorHAnsi"/>
                <w:b/>
              </w:rPr>
              <w:t>(f)</w:t>
            </w:r>
            <w:r w:rsidR="002609EB" w:rsidRPr="008A359D">
              <w:rPr>
                <w:rFonts w:cstheme="minorHAnsi"/>
              </w:rPr>
              <w:t xml:space="preserve"> </w:t>
            </w:r>
            <w:r>
              <w:rPr>
                <w:rFonts w:cstheme="minorHAnsi"/>
              </w:rPr>
              <w:t>“</w:t>
            </w:r>
            <w:r w:rsidR="008A359D" w:rsidRPr="00CF4ED4">
              <w:rPr>
                <w:rFonts w:cstheme="minorHAnsi"/>
                <w:i/>
              </w:rPr>
              <w:t>processing is necessary for the establishment, exercise or defence of legal claims or whenever courts are acting in their judicial capacity</w:t>
            </w:r>
            <w:r w:rsidRPr="00CF4ED4">
              <w:rPr>
                <w:rFonts w:cstheme="minorHAnsi"/>
                <w:i/>
              </w:rPr>
              <w:t>”</w:t>
            </w:r>
            <w:r w:rsidR="008A359D" w:rsidRPr="00CF4ED4">
              <w:rPr>
                <w:rFonts w:cstheme="minorHAnsi"/>
                <w:i/>
              </w:rPr>
              <w:t>.</w:t>
            </w:r>
          </w:p>
        </w:tc>
      </w:tr>
    </w:tbl>
    <w:p w:rsidR="00664686" w:rsidRPr="008A359D" w:rsidRDefault="00664686" w:rsidP="00FF4055">
      <w:pPr>
        <w:spacing w:after="0" w:line="240" w:lineRule="auto"/>
        <w:jc w:val="both"/>
        <w:rPr>
          <w:rFonts w:cstheme="minorHAnsi"/>
          <w:sz w:val="24"/>
          <w:szCs w:val="24"/>
        </w:rPr>
      </w:pPr>
    </w:p>
    <w:p w:rsidR="007A4F5F" w:rsidRPr="008A359D" w:rsidRDefault="00D952D2" w:rsidP="00FF4055">
      <w:pPr>
        <w:pStyle w:val="Heading1"/>
        <w:numPr>
          <w:ilvl w:val="0"/>
          <w:numId w:val="13"/>
        </w:numPr>
        <w:shd w:val="clear" w:color="auto" w:fill="006858"/>
        <w:spacing w:after="240"/>
        <w:ind w:left="0" w:firstLine="0"/>
        <w:rPr>
          <w:rFonts w:cstheme="minorHAnsi"/>
          <w:b/>
          <w:color w:val="FFFFFF" w:themeColor="background1"/>
        </w:rPr>
      </w:pPr>
      <w:r w:rsidRPr="008A359D">
        <w:rPr>
          <w:rFonts w:cstheme="minorHAnsi"/>
          <w:b/>
          <w:color w:val="FFFFFF" w:themeColor="background1"/>
        </w:rPr>
        <w:t>Who do we share your personal data with?</w:t>
      </w:r>
    </w:p>
    <w:p w:rsidR="00863834" w:rsidRPr="008A359D" w:rsidRDefault="00863834" w:rsidP="00FF4055">
      <w:pPr>
        <w:jc w:val="both"/>
        <w:rPr>
          <w:rFonts w:cstheme="minorHAnsi"/>
        </w:rPr>
      </w:pPr>
      <w:r w:rsidRPr="008A359D">
        <w:rPr>
          <w:rFonts w:cstheme="minorHAnsi"/>
        </w:rPr>
        <w:t>We only disclose personal data provided by you to external third parties in connection with specific purposes and compliance, including:</w:t>
      </w:r>
    </w:p>
    <w:p w:rsidR="00AA1406" w:rsidRPr="008A359D" w:rsidRDefault="00AA1406" w:rsidP="00FF4055">
      <w:pPr>
        <w:pStyle w:val="ListParagraph"/>
        <w:numPr>
          <w:ilvl w:val="0"/>
          <w:numId w:val="11"/>
        </w:numPr>
        <w:jc w:val="both"/>
        <w:rPr>
          <w:rFonts w:asciiTheme="minorHAnsi" w:hAnsiTheme="minorHAnsi" w:cstheme="minorHAnsi"/>
        </w:rPr>
      </w:pPr>
      <w:r w:rsidRPr="008A359D">
        <w:rPr>
          <w:rFonts w:asciiTheme="minorHAnsi" w:hAnsiTheme="minorHAnsi" w:cstheme="minorHAnsi"/>
        </w:rPr>
        <w:t>Other health care organisation</w:t>
      </w:r>
      <w:r w:rsidR="00794E80" w:rsidRPr="008A359D">
        <w:rPr>
          <w:rFonts w:asciiTheme="minorHAnsi" w:hAnsiTheme="minorHAnsi" w:cstheme="minorHAnsi"/>
        </w:rPr>
        <w:t>s</w:t>
      </w:r>
      <w:r w:rsidRPr="008A359D">
        <w:rPr>
          <w:rFonts w:asciiTheme="minorHAnsi" w:hAnsiTheme="minorHAnsi" w:cstheme="minorHAnsi"/>
        </w:rPr>
        <w:t xml:space="preserve"> that are involved in your care, services such as Public Health, GPs, community services</w:t>
      </w:r>
    </w:p>
    <w:p w:rsidR="00863834" w:rsidRDefault="00863834" w:rsidP="00FF4055">
      <w:pPr>
        <w:pStyle w:val="ListParagraph"/>
        <w:numPr>
          <w:ilvl w:val="0"/>
          <w:numId w:val="11"/>
        </w:numPr>
        <w:jc w:val="both"/>
        <w:rPr>
          <w:rFonts w:asciiTheme="minorHAnsi" w:hAnsiTheme="minorHAnsi" w:cstheme="minorHAnsi"/>
        </w:rPr>
      </w:pPr>
      <w:r w:rsidRPr="008A359D">
        <w:rPr>
          <w:rFonts w:asciiTheme="minorHAnsi" w:hAnsiTheme="minorHAnsi" w:cstheme="minorHAnsi"/>
        </w:rPr>
        <w:t xml:space="preserve">Third parties who provide services to us </w:t>
      </w:r>
    </w:p>
    <w:p w:rsidR="000709C2" w:rsidRPr="008A359D" w:rsidRDefault="000709C2" w:rsidP="00FF4055">
      <w:pPr>
        <w:pStyle w:val="ListParagraph"/>
        <w:numPr>
          <w:ilvl w:val="0"/>
          <w:numId w:val="11"/>
        </w:numPr>
        <w:jc w:val="both"/>
        <w:rPr>
          <w:rFonts w:asciiTheme="minorHAnsi" w:hAnsiTheme="minorHAnsi" w:cstheme="minorHAnsi"/>
        </w:rPr>
      </w:pPr>
      <w:bookmarkStart w:id="0" w:name="_Hlk55911040"/>
      <w:r w:rsidRPr="00DF1E29">
        <w:t>The N</w:t>
      </w:r>
      <w:r>
        <w:t xml:space="preserve">ational Treatment Purchase Fund </w:t>
      </w:r>
      <w:r w:rsidR="00DF35E3">
        <w:t>(</w:t>
      </w:r>
      <w:r>
        <w:t>N</w:t>
      </w:r>
      <w:r w:rsidRPr="00DF1E29">
        <w:t>TPF</w:t>
      </w:r>
      <w:r w:rsidR="00DF35E3">
        <w:t>)</w:t>
      </w:r>
      <w:r w:rsidRPr="00DF1E29">
        <w:t xml:space="preserve"> facilitate</w:t>
      </w:r>
      <w:r>
        <w:t>s</w:t>
      </w:r>
      <w:r w:rsidRPr="00DF1E29">
        <w:t xml:space="preserve"> the transmission of </w:t>
      </w:r>
      <w:r>
        <w:t xml:space="preserve">waiting list </w:t>
      </w:r>
      <w:r w:rsidRPr="00DF1E29">
        <w:t xml:space="preserve">information from the </w:t>
      </w:r>
      <w:r>
        <w:t>Coombe Women &amp; Infants University</w:t>
      </w:r>
      <w:r w:rsidRPr="00DF1E29">
        <w:t xml:space="preserve"> Hospital</w:t>
      </w:r>
      <w:r>
        <w:t xml:space="preserve"> (CWIUH)</w:t>
      </w:r>
      <w:r w:rsidRPr="00DF1E29">
        <w:t xml:space="preserve"> to the H</w:t>
      </w:r>
      <w:r w:rsidR="00DF35E3">
        <w:t>ealth Service Executive (H</w:t>
      </w:r>
      <w:r w:rsidRPr="00DF1E29">
        <w:t>SE</w:t>
      </w:r>
      <w:r w:rsidR="00DF35E3">
        <w:t>),</w:t>
      </w:r>
      <w:r w:rsidRPr="00DF1E29">
        <w:t xml:space="preserve"> (include</w:t>
      </w:r>
      <w:r>
        <w:t>s</w:t>
      </w:r>
      <w:r w:rsidRPr="00DF1E29">
        <w:t xml:space="preserve"> Personal Data and Special Category Personal Data relating to health)</w:t>
      </w:r>
      <w:r w:rsidR="00DF35E3">
        <w:t>,</w:t>
      </w:r>
      <w:r w:rsidRPr="00DF1E29">
        <w:t xml:space="preserve"> on the basis that, in so doing, the NTPF will act as a </w:t>
      </w:r>
      <w:r>
        <w:t xml:space="preserve">Data </w:t>
      </w:r>
      <w:r w:rsidRPr="00DF1E29">
        <w:t xml:space="preserve">Processor </w:t>
      </w:r>
      <w:r>
        <w:t>on behalf of</w:t>
      </w:r>
      <w:r w:rsidRPr="00DF1E29">
        <w:t xml:space="preserve"> the</w:t>
      </w:r>
      <w:r>
        <w:t xml:space="preserve"> CWIUH</w:t>
      </w:r>
      <w:r w:rsidRPr="00DF1E29">
        <w:t xml:space="preserve"> for the purposes of the Data Protection Legislation</w:t>
      </w:r>
      <w:r>
        <w:t>.</w:t>
      </w:r>
      <w:bookmarkEnd w:id="0"/>
      <w:r>
        <w:t xml:space="preserve">   All data transmitted is required for</w:t>
      </w:r>
      <w:r w:rsidRPr="00F21318">
        <w:t xml:space="preserve"> the purpose of strategic planning and evaluation </w:t>
      </w:r>
      <w:r>
        <w:t xml:space="preserve">at patient level </w:t>
      </w:r>
      <w:r w:rsidRPr="00F21318">
        <w:t>of inpatient, outpatient</w:t>
      </w:r>
      <w:r>
        <w:t>, surgery</w:t>
      </w:r>
      <w:r w:rsidRPr="00F21318">
        <w:t xml:space="preserve"> and diagnostic waiting list activity and treatment.</w:t>
      </w:r>
      <w:r>
        <w:t xml:space="preserve"> This will inform a national strategy to deliver scheduled care reforms to meet </w:t>
      </w:r>
      <w:proofErr w:type="spellStart"/>
      <w:r>
        <w:t>Sláintecare</w:t>
      </w:r>
      <w:proofErr w:type="spellEnd"/>
      <w:r>
        <w:t xml:space="preserve"> access targets.</w:t>
      </w:r>
    </w:p>
    <w:p w:rsidR="005C460F" w:rsidRPr="008A359D" w:rsidRDefault="00863834" w:rsidP="00FF4055">
      <w:pPr>
        <w:pStyle w:val="ListParagraph"/>
        <w:numPr>
          <w:ilvl w:val="0"/>
          <w:numId w:val="10"/>
        </w:numPr>
        <w:jc w:val="both"/>
        <w:rPr>
          <w:rFonts w:asciiTheme="minorHAnsi" w:hAnsiTheme="minorHAnsi" w:cstheme="minorHAnsi"/>
          <w:b/>
        </w:rPr>
      </w:pPr>
      <w:r w:rsidRPr="008A359D">
        <w:rPr>
          <w:rFonts w:asciiTheme="minorHAnsi" w:hAnsiTheme="minorHAnsi" w:cstheme="minorHAnsi"/>
        </w:rPr>
        <w:t>Authorities and bodies where required or permitted by law, e.g. HIQA, N</w:t>
      </w:r>
      <w:r w:rsidR="00AA1406" w:rsidRPr="008A359D">
        <w:rPr>
          <w:rFonts w:asciiTheme="minorHAnsi" w:hAnsiTheme="minorHAnsi" w:cstheme="minorHAnsi"/>
        </w:rPr>
        <w:t xml:space="preserve">ational Cancer Registry Ireland, </w:t>
      </w:r>
      <w:r w:rsidRPr="008A359D">
        <w:rPr>
          <w:rFonts w:asciiTheme="minorHAnsi" w:hAnsiTheme="minorHAnsi" w:cstheme="minorHAnsi"/>
        </w:rPr>
        <w:t>Health and Safety Authority</w:t>
      </w:r>
    </w:p>
    <w:p w:rsidR="00AA1406" w:rsidRPr="00235226" w:rsidRDefault="00AA1406" w:rsidP="00FF4055">
      <w:pPr>
        <w:pStyle w:val="ListParagraph"/>
        <w:numPr>
          <w:ilvl w:val="0"/>
          <w:numId w:val="10"/>
        </w:numPr>
        <w:jc w:val="both"/>
        <w:rPr>
          <w:rFonts w:asciiTheme="minorHAnsi" w:hAnsiTheme="minorHAnsi" w:cstheme="minorHAnsi"/>
          <w:b/>
        </w:rPr>
      </w:pPr>
      <w:r w:rsidRPr="008A359D">
        <w:rPr>
          <w:rFonts w:asciiTheme="minorHAnsi" w:hAnsiTheme="minorHAnsi" w:cstheme="minorHAnsi"/>
        </w:rPr>
        <w:t>National organisations e.g. National Office of Clinical Audit (NOCA)</w:t>
      </w:r>
    </w:p>
    <w:p w:rsidR="00235226" w:rsidRPr="008A359D" w:rsidRDefault="00235226" w:rsidP="00FF4055">
      <w:pPr>
        <w:pStyle w:val="ListParagraph"/>
        <w:numPr>
          <w:ilvl w:val="0"/>
          <w:numId w:val="10"/>
        </w:numPr>
        <w:jc w:val="both"/>
        <w:rPr>
          <w:rFonts w:asciiTheme="minorHAnsi" w:hAnsiTheme="minorHAnsi" w:cstheme="minorHAnsi"/>
          <w:b/>
        </w:rPr>
      </w:pPr>
      <w:r>
        <w:rPr>
          <w:rFonts w:asciiTheme="minorHAnsi" w:hAnsiTheme="minorHAnsi" w:cstheme="minorHAnsi"/>
        </w:rPr>
        <w:t xml:space="preserve">General Registrar’s Office - as part of the birth notification process the hospital is required by law to generate a birth notification to the Civil Registration Service.   This notification allows for the baby’s birth to be registered subsequently by the baby’s parent(s) / guardian(s).   The data collected for the birth notification process contains not just your personal information but also medical information on you and your baby. </w:t>
      </w:r>
    </w:p>
    <w:p w:rsidR="008A359D" w:rsidRPr="008A359D" w:rsidRDefault="0086292E" w:rsidP="00FF4055">
      <w:pPr>
        <w:pStyle w:val="ListParagraph"/>
        <w:numPr>
          <w:ilvl w:val="0"/>
          <w:numId w:val="10"/>
        </w:numPr>
        <w:jc w:val="both"/>
        <w:rPr>
          <w:rFonts w:asciiTheme="minorHAnsi" w:hAnsiTheme="minorHAnsi" w:cstheme="minorHAnsi"/>
          <w:b/>
        </w:rPr>
      </w:pPr>
      <w:r>
        <w:rPr>
          <w:rFonts w:asciiTheme="minorHAnsi" w:hAnsiTheme="minorHAnsi" w:cstheme="minorHAnsi"/>
        </w:rPr>
        <w:t xml:space="preserve">We may </w:t>
      </w:r>
      <w:r w:rsidR="003B3909">
        <w:rPr>
          <w:rFonts w:asciiTheme="minorHAnsi" w:hAnsiTheme="minorHAnsi" w:cstheme="minorHAnsi"/>
        </w:rPr>
        <w:t>also disclose</w:t>
      </w:r>
      <w:r>
        <w:rPr>
          <w:rFonts w:asciiTheme="minorHAnsi" w:hAnsiTheme="minorHAnsi" w:cstheme="minorHAnsi"/>
        </w:rPr>
        <w:t xml:space="preserve"> your contact details </w:t>
      </w:r>
      <w:r w:rsidR="003B3909">
        <w:rPr>
          <w:rFonts w:asciiTheme="minorHAnsi" w:hAnsiTheme="minorHAnsi" w:cstheme="minorHAnsi"/>
        </w:rPr>
        <w:t>for</w:t>
      </w:r>
      <w:r>
        <w:rPr>
          <w:rFonts w:asciiTheme="minorHAnsi" w:hAnsiTheme="minorHAnsi" w:cstheme="minorHAnsi"/>
        </w:rPr>
        <w:t xml:space="preserve"> the purpose</w:t>
      </w:r>
      <w:r w:rsidR="003B3909">
        <w:rPr>
          <w:rFonts w:asciiTheme="minorHAnsi" w:hAnsiTheme="minorHAnsi" w:cstheme="minorHAnsi"/>
        </w:rPr>
        <w:t>s</w:t>
      </w:r>
      <w:r>
        <w:rPr>
          <w:rFonts w:asciiTheme="minorHAnsi" w:hAnsiTheme="minorHAnsi" w:cstheme="minorHAnsi"/>
        </w:rPr>
        <w:t xml:space="preserve"> of inviting you to take part in Natio</w:t>
      </w:r>
      <w:r w:rsidR="003B3909">
        <w:rPr>
          <w:rFonts w:asciiTheme="minorHAnsi" w:hAnsiTheme="minorHAnsi" w:cstheme="minorHAnsi"/>
        </w:rPr>
        <w:t>nal Patient Experience Surveys.</w:t>
      </w:r>
      <w:r>
        <w:rPr>
          <w:rFonts w:asciiTheme="minorHAnsi" w:hAnsiTheme="minorHAnsi" w:cstheme="minorHAnsi"/>
        </w:rPr>
        <w:t xml:space="preserve"> National </w:t>
      </w:r>
      <w:r w:rsidR="003B3909">
        <w:rPr>
          <w:rFonts w:asciiTheme="minorHAnsi" w:hAnsiTheme="minorHAnsi" w:cstheme="minorHAnsi"/>
        </w:rPr>
        <w:t>Surv</w:t>
      </w:r>
      <w:r>
        <w:rPr>
          <w:rFonts w:asciiTheme="minorHAnsi" w:hAnsiTheme="minorHAnsi" w:cstheme="minorHAnsi"/>
        </w:rPr>
        <w:t>ey</w:t>
      </w:r>
      <w:r w:rsidR="003B3909">
        <w:rPr>
          <w:rFonts w:asciiTheme="minorHAnsi" w:hAnsiTheme="minorHAnsi" w:cstheme="minorHAnsi"/>
        </w:rPr>
        <w:t>s are managed by the Health Information Quality Authority (HIQA) and the Health Services Executive (HSE), the surveys</w:t>
      </w:r>
      <w:r>
        <w:rPr>
          <w:rFonts w:asciiTheme="minorHAnsi" w:hAnsiTheme="minorHAnsi" w:cstheme="minorHAnsi"/>
        </w:rPr>
        <w:t xml:space="preserve"> help to improve services and plan for the future.</w:t>
      </w:r>
    </w:p>
    <w:p w:rsidR="007A4F5F" w:rsidRPr="008A359D" w:rsidRDefault="00CE6E83" w:rsidP="00FF4055">
      <w:pPr>
        <w:pStyle w:val="Heading1"/>
        <w:numPr>
          <w:ilvl w:val="0"/>
          <w:numId w:val="13"/>
        </w:numPr>
        <w:shd w:val="clear" w:color="auto" w:fill="006858"/>
        <w:spacing w:after="240"/>
        <w:ind w:left="0" w:firstLine="0"/>
        <w:rPr>
          <w:rFonts w:cstheme="minorHAnsi"/>
          <w:b/>
          <w:color w:val="FFFFFF" w:themeColor="background1"/>
        </w:rPr>
      </w:pPr>
      <w:r w:rsidRPr="008A359D">
        <w:rPr>
          <w:rFonts w:cstheme="minorHAnsi"/>
          <w:b/>
          <w:color w:val="FFFFFF" w:themeColor="background1"/>
        </w:rPr>
        <w:t xml:space="preserve">Do we transfer your data </w:t>
      </w:r>
      <w:r w:rsidR="00863834" w:rsidRPr="008A359D">
        <w:rPr>
          <w:rFonts w:cstheme="minorHAnsi"/>
          <w:b/>
          <w:color w:val="FFFFFF" w:themeColor="background1"/>
        </w:rPr>
        <w:t>outside of Ireland</w:t>
      </w:r>
      <w:r w:rsidRPr="008A359D">
        <w:rPr>
          <w:rFonts w:cstheme="minorHAnsi"/>
          <w:b/>
          <w:color w:val="FFFFFF" w:themeColor="background1"/>
        </w:rPr>
        <w:t>?</w:t>
      </w:r>
    </w:p>
    <w:p w:rsidR="001C0DBC" w:rsidRPr="008A359D" w:rsidRDefault="00CE6E83" w:rsidP="008A359D">
      <w:pPr>
        <w:pStyle w:val="NoSpacing"/>
        <w:rPr>
          <w:rFonts w:cstheme="minorHAnsi"/>
          <w:b/>
        </w:rPr>
      </w:pPr>
      <w:r w:rsidRPr="008A359D">
        <w:rPr>
          <w:rFonts w:cstheme="minorHAnsi"/>
        </w:rPr>
        <w:t xml:space="preserve">In </w:t>
      </w:r>
      <w:r w:rsidR="00C05478" w:rsidRPr="008A359D">
        <w:rPr>
          <w:rFonts w:cstheme="minorHAnsi"/>
        </w:rPr>
        <w:t>some</w:t>
      </w:r>
      <w:r w:rsidRPr="008A359D">
        <w:rPr>
          <w:rFonts w:cstheme="minorHAnsi"/>
        </w:rPr>
        <w:t xml:space="preserve"> circumstances</w:t>
      </w:r>
      <w:r w:rsidR="0086292E">
        <w:rPr>
          <w:rFonts w:cstheme="minorHAnsi"/>
        </w:rPr>
        <w:t>,</w:t>
      </w:r>
      <w:r w:rsidRPr="008A359D">
        <w:rPr>
          <w:rFonts w:cstheme="minorHAnsi"/>
        </w:rPr>
        <w:t xml:space="preserve"> </w:t>
      </w:r>
      <w:r w:rsidR="00C05478" w:rsidRPr="008A359D">
        <w:rPr>
          <w:rFonts w:cstheme="minorHAnsi"/>
        </w:rPr>
        <w:t xml:space="preserve">the </w:t>
      </w:r>
      <w:r w:rsidRPr="008A359D">
        <w:rPr>
          <w:rFonts w:cstheme="minorHAnsi"/>
        </w:rPr>
        <w:t xml:space="preserve">need to transfer your </w:t>
      </w:r>
      <w:r w:rsidR="00863834" w:rsidRPr="008A359D">
        <w:rPr>
          <w:rFonts w:cstheme="minorHAnsi"/>
        </w:rPr>
        <w:t xml:space="preserve">personal </w:t>
      </w:r>
      <w:r w:rsidRPr="008A359D">
        <w:rPr>
          <w:rFonts w:cstheme="minorHAnsi"/>
        </w:rPr>
        <w:t xml:space="preserve">data </w:t>
      </w:r>
      <w:r w:rsidR="00863834" w:rsidRPr="008A359D">
        <w:rPr>
          <w:rFonts w:cstheme="minorHAnsi"/>
        </w:rPr>
        <w:t xml:space="preserve">outside of Ireland </w:t>
      </w:r>
      <w:r w:rsidR="00C05478" w:rsidRPr="008A359D">
        <w:rPr>
          <w:rFonts w:cstheme="minorHAnsi"/>
        </w:rPr>
        <w:t xml:space="preserve">may arise </w:t>
      </w:r>
      <w:r w:rsidRPr="008A359D">
        <w:rPr>
          <w:rFonts w:cstheme="minorHAnsi"/>
        </w:rPr>
        <w:t xml:space="preserve">in order to provide the best care and services possible. </w:t>
      </w:r>
      <w:r w:rsidR="00C05478" w:rsidRPr="008A359D">
        <w:rPr>
          <w:rFonts w:cstheme="minorHAnsi"/>
        </w:rPr>
        <w:t xml:space="preserve">  </w:t>
      </w:r>
      <w:r w:rsidRPr="008A359D">
        <w:rPr>
          <w:rFonts w:cstheme="minorHAnsi"/>
        </w:rPr>
        <w:t xml:space="preserve">Any </w:t>
      </w:r>
      <w:r w:rsidR="00C05478" w:rsidRPr="008A359D">
        <w:rPr>
          <w:rFonts w:cstheme="minorHAnsi"/>
        </w:rPr>
        <w:t xml:space="preserve">data </w:t>
      </w:r>
      <w:r w:rsidRPr="008A359D">
        <w:rPr>
          <w:rFonts w:cstheme="minorHAnsi"/>
        </w:rPr>
        <w:t>transfer undertaken wi</w:t>
      </w:r>
      <w:r w:rsidR="00794E80" w:rsidRPr="008A359D">
        <w:rPr>
          <w:rFonts w:cstheme="minorHAnsi"/>
        </w:rPr>
        <w:t>ll</w:t>
      </w:r>
      <w:r w:rsidRPr="008A359D">
        <w:rPr>
          <w:rFonts w:cstheme="minorHAnsi"/>
        </w:rPr>
        <w:t xml:space="preserve"> be protected by Data Sharing Agreements and contracts. </w:t>
      </w:r>
      <w:r w:rsidRPr="008A359D">
        <w:rPr>
          <w:rFonts w:cstheme="minorHAnsi"/>
        </w:rPr>
        <w:br/>
      </w:r>
    </w:p>
    <w:p w:rsidR="007A4F5F" w:rsidRPr="008A359D" w:rsidRDefault="001C0DBC" w:rsidP="00693E06">
      <w:pPr>
        <w:pStyle w:val="Heading1"/>
        <w:numPr>
          <w:ilvl w:val="0"/>
          <w:numId w:val="13"/>
        </w:numPr>
        <w:shd w:val="clear" w:color="auto" w:fill="006858"/>
        <w:spacing w:after="240"/>
        <w:ind w:left="0" w:firstLine="0"/>
        <w:rPr>
          <w:rFonts w:cstheme="minorHAnsi"/>
          <w:b/>
        </w:rPr>
      </w:pPr>
      <w:r w:rsidRPr="008A359D">
        <w:rPr>
          <w:rFonts w:cstheme="minorHAnsi"/>
          <w:b/>
          <w:color w:val="FFFFFF" w:themeColor="background1"/>
        </w:rPr>
        <w:t xml:space="preserve">How long do </w:t>
      </w:r>
      <w:r w:rsidR="008A359D">
        <w:rPr>
          <w:rFonts w:cstheme="minorHAnsi"/>
          <w:b/>
          <w:color w:val="FFFFFF" w:themeColor="background1"/>
        </w:rPr>
        <w:t>we</w:t>
      </w:r>
      <w:r w:rsidRPr="008A359D">
        <w:rPr>
          <w:rFonts w:cstheme="minorHAnsi"/>
          <w:b/>
          <w:color w:val="FFFFFF" w:themeColor="background1"/>
        </w:rPr>
        <w:t xml:space="preserve"> hold onto </w:t>
      </w:r>
      <w:r w:rsidR="008A359D">
        <w:rPr>
          <w:rFonts w:cstheme="minorHAnsi"/>
          <w:b/>
          <w:color w:val="FFFFFF" w:themeColor="background1"/>
        </w:rPr>
        <w:t xml:space="preserve">your </w:t>
      </w:r>
      <w:r w:rsidRPr="008A359D">
        <w:rPr>
          <w:rFonts w:cstheme="minorHAnsi"/>
          <w:b/>
          <w:color w:val="FFFFFF" w:themeColor="background1"/>
        </w:rPr>
        <w:t>personal data?</w:t>
      </w:r>
    </w:p>
    <w:p w:rsidR="001C0DBC" w:rsidRPr="008A359D" w:rsidRDefault="001C0DBC" w:rsidP="008A359D">
      <w:pPr>
        <w:pStyle w:val="NoSpacing"/>
        <w:rPr>
          <w:b/>
        </w:rPr>
      </w:pPr>
      <w:r w:rsidRPr="008A359D">
        <w:t xml:space="preserve">We will retain your information for as long as necessary to provide you with services, and to comply with our legal and regulatory obligations. </w:t>
      </w:r>
    </w:p>
    <w:p w:rsidR="001C0DBC" w:rsidRDefault="001C0DBC" w:rsidP="008A359D">
      <w:pPr>
        <w:pStyle w:val="NoSpacing"/>
      </w:pPr>
      <w:r w:rsidRPr="008A359D">
        <w:t xml:space="preserve">We are committed to protecting your personal data to the very best of our ability and take the appropriate steps to do </w:t>
      </w:r>
      <w:r w:rsidR="00C05478" w:rsidRPr="008A359D">
        <w:t xml:space="preserve">so </w:t>
      </w:r>
      <w:r w:rsidRPr="008A359D">
        <w:t>in collecting, storing and destroying your data.</w:t>
      </w:r>
    </w:p>
    <w:p w:rsidR="002C3B2C" w:rsidRDefault="002C3B2C" w:rsidP="008A359D">
      <w:pPr>
        <w:pStyle w:val="NoSpacing"/>
      </w:pPr>
    </w:p>
    <w:p w:rsidR="002C3B2C" w:rsidRPr="008A359D" w:rsidRDefault="002C3B2C" w:rsidP="008A359D">
      <w:pPr>
        <w:pStyle w:val="NoSpacing"/>
      </w:pPr>
    </w:p>
    <w:p w:rsidR="007A4F5F" w:rsidRPr="008A359D" w:rsidRDefault="00D974AD" w:rsidP="00FF4055">
      <w:pPr>
        <w:pStyle w:val="Heading1"/>
        <w:numPr>
          <w:ilvl w:val="0"/>
          <w:numId w:val="13"/>
        </w:numPr>
        <w:shd w:val="clear" w:color="auto" w:fill="006858"/>
        <w:spacing w:after="240"/>
        <w:ind w:left="0" w:firstLine="0"/>
        <w:rPr>
          <w:rFonts w:cstheme="minorHAnsi"/>
          <w:b/>
          <w:color w:val="FFFFFF" w:themeColor="background1"/>
        </w:rPr>
      </w:pPr>
      <w:r w:rsidRPr="008A359D">
        <w:rPr>
          <w:rFonts w:cstheme="minorHAnsi"/>
          <w:b/>
          <w:color w:val="FFFFFF" w:themeColor="background1"/>
        </w:rPr>
        <w:lastRenderedPageBreak/>
        <w:t>What are my ri</w:t>
      </w:r>
      <w:r w:rsidR="007A4F5F" w:rsidRPr="008A359D">
        <w:rPr>
          <w:rFonts w:cstheme="minorHAnsi"/>
          <w:b/>
          <w:color w:val="FFFFFF" w:themeColor="background1"/>
        </w:rPr>
        <w:t>ghts relating to personal data?</w:t>
      </w:r>
    </w:p>
    <w:p w:rsidR="00D974AD" w:rsidRPr="008A359D" w:rsidRDefault="00D974AD" w:rsidP="00FF4055">
      <w:pPr>
        <w:jc w:val="both"/>
        <w:rPr>
          <w:rFonts w:cstheme="minorHAnsi"/>
          <w:b/>
        </w:rPr>
      </w:pPr>
      <w:r w:rsidRPr="008A359D">
        <w:rPr>
          <w:rFonts w:cstheme="minorHAnsi"/>
        </w:rPr>
        <w:t>You have the f</w:t>
      </w:r>
      <w:r w:rsidR="00AA1406" w:rsidRPr="008A359D">
        <w:rPr>
          <w:rFonts w:cstheme="minorHAnsi"/>
        </w:rPr>
        <w:t xml:space="preserve">ollowing rights under the GDPR </w:t>
      </w:r>
      <w:r w:rsidRPr="008A359D">
        <w:rPr>
          <w:rFonts w:cstheme="minorHAnsi"/>
        </w:rPr>
        <w:t>in relation to your personal data</w:t>
      </w:r>
      <w:r w:rsidR="00AA1406" w:rsidRPr="008A359D">
        <w:rPr>
          <w:rFonts w:cstheme="minorHAnsi"/>
        </w:rPr>
        <w:t xml:space="preserve">. </w:t>
      </w:r>
    </w:p>
    <w:p w:rsidR="00D974AD" w:rsidRPr="008A359D" w:rsidRDefault="00D974AD" w:rsidP="00FF4055">
      <w:pPr>
        <w:pStyle w:val="ListParagraph"/>
        <w:numPr>
          <w:ilvl w:val="0"/>
          <w:numId w:val="3"/>
        </w:numPr>
        <w:jc w:val="both"/>
        <w:rPr>
          <w:rFonts w:asciiTheme="minorHAnsi" w:hAnsiTheme="minorHAnsi" w:cstheme="minorHAnsi"/>
        </w:rPr>
      </w:pPr>
      <w:r w:rsidRPr="008A359D">
        <w:rPr>
          <w:rFonts w:asciiTheme="minorHAnsi" w:hAnsiTheme="minorHAnsi" w:cstheme="minorHAnsi"/>
          <w:b/>
        </w:rPr>
        <w:t>Right to access the data</w:t>
      </w:r>
      <w:r w:rsidRPr="008A359D">
        <w:rPr>
          <w:rFonts w:asciiTheme="minorHAnsi" w:hAnsiTheme="minorHAnsi" w:cstheme="minorHAnsi"/>
        </w:rPr>
        <w:t xml:space="preserve"> – you have the right to request a copy of the personal data that we hold about you, together with other information about our processing of that personal data.</w:t>
      </w:r>
    </w:p>
    <w:p w:rsidR="00D974AD" w:rsidRPr="008A359D" w:rsidRDefault="00D974AD" w:rsidP="00FF4055">
      <w:pPr>
        <w:pStyle w:val="ListParagraph"/>
        <w:numPr>
          <w:ilvl w:val="0"/>
          <w:numId w:val="3"/>
        </w:numPr>
        <w:jc w:val="both"/>
        <w:rPr>
          <w:rFonts w:asciiTheme="minorHAnsi" w:hAnsiTheme="minorHAnsi" w:cstheme="minorHAnsi"/>
        </w:rPr>
      </w:pPr>
      <w:r w:rsidRPr="008A359D">
        <w:rPr>
          <w:rFonts w:asciiTheme="minorHAnsi" w:hAnsiTheme="minorHAnsi" w:cstheme="minorHAnsi"/>
          <w:b/>
        </w:rPr>
        <w:t>Right to rectification</w:t>
      </w:r>
      <w:r w:rsidRPr="008A359D">
        <w:rPr>
          <w:rFonts w:asciiTheme="minorHAnsi" w:hAnsiTheme="minorHAnsi" w:cstheme="minorHAnsi"/>
        </w:rPr>
        <w:t>- you have the right to request that any inaccurate data that is held about you is corrected, or if we have incomplete information you may request that we update the information such that it is complete.</w:t>
      </w:r>
    </w:p>
    <w:p w:rsidR="00C05478" w:rsidRPr="008A359D" w:rsidRDefault="00D974AD" w:rsidP="003F1D07">
      <w:pPr>
        <w:pStyle w:val="ListParagraph"/>
        <w:numPr>
          <w:ilvl w:val="0"/>
          <w:numId w:val="3"/>
        </w:numPr>
        <w:jc w:val="both"/>
        <w:rPr>
          <w:rFonts w:asciiTheme="minorHAnsi" w:hAnsiTheme="minorHAnsi" w:cstheme="minorHAnsi"/>
        </w:rPr>
      </w:pPr>
      <w:r w:rsidRPr="008A359D">
        <w:rPr>
          <w:rFonts w:asciiTheme="minorHAnsi" w:hAnsiTheme="minorHAnsi" w:cstheme="minorHAnsi"/>
          <w:b/>
        </w:rPr>
        <w:t>Right to erasure</w:t>
      </w:r>
      <w:r w:rsidRPr="008A359D">
        <w:rPr>
          <w:rFonts w:asciiTheme="minorHAnsi" w:hAnsiTheme="minorHAnsi" w:cstheme="minorHAnsi"/>
        </w:rPr>
        <w:t xml:space="preserve"> – you have the right to request us to delete personal data that we hold about you. This is sometimes referred to as the right to be forgotten.</w:t>
      </w:r>
      <w:r w:rsidR="00C05478" w:rsidRPr="008A359D">
        <w:rPr>
          <w:rFonts w:asciiTheme="minorHAnsi" w:hAnsiTheme="minorHAnsi" w:cstheme="minorHAnsi"/>
        </w:rPr>
        <w:t xml:space="preserve">   </w:t>
      </w:r>
    </w:p>
    <w:p w:rsidR="00D974AD" w:rsidRPr="008A359D" w:rsidRDefault="00D974AD" w:rsidP="003F1D07">
      <w:pPr>
        <w:pStyle w:val="ListParagraph"/>
        <w:numPr>
          <w:ilvl w:val="0"/>
          <w:numId w:val="3"/>
        </w:numPr>
        <w:jc w:val="both"/>
        <w:rPr>
          <w:rFonts w:asciiTheme="minorHAnsi" w:hAnsiTheme="minorHAnsi" w:cstheme="minorHAnsi"/>
        </w:rPr>
      </w:pPr>
      <w:r w:rsidRPr="008A359D">
        <w:rPr>
          <w:rFonts w:asciiTheme="minorHAnsi" w:hAnsiTheme="minorHAnsi" w:cstheme="minorHAnsi"/>
          <w:b/>
        </w:rPr>
        <w:t>Right to restriction of processing or to object to processing</w:t>
      </w:r>
      <w:r w:rsidRPr="008A359D">
        <w:rPr>
          <w:rFonts w:asciiTheme="minorHAnsi" w:hAnsiTheme="minorHAnsi" w:cstheme="minorHAnsi"/>
        </w:rPr>
        <w:t xml:space="preserve"> – you have the right to request that we no longer process your personal data for particular purposes, or to object to our processing of your personal data for particular purposes.</w:t>
      </w:r>
    </w:p>
    <w:p w:rsidR="00D974AD" w:rsidRPr="008A359D" w:rsidRDefault="00D974AD" w:rsidP="00FF4055">
      <w:pPr>
        <w:pStyle w:val="ListParagraph"/>
        <w:numPr>
          <w:ilvl w:val="0"/>
          <w:numId w:val="3"/>
        </w:numPr>
        <w:jc w:val="both"/>
        <w:rPr>
          <w:rFonts w:asciiTheme="minorHAnsi" w:hAnsiTheme="minorHAnsi" w:cstheme="minorHAnsi"/>
        </w:rPr>
      </w:pPr>
      <w:r w:rsidRPr="008A359D">
        <w:rPr>
          <w:rFonts w:asciiTheme="minorHAnsi" w:hAnsiTheme="minorHAnsi" w:cstheme="minorHAnsi"/>
          <w:b/>
        </w:rPr>
        <w:t>Right to data portability</w:t>
      </w:r>
      <w:r w:rsidRPr="008A359D">
        <w:rPr>
          <w:rFonts w:asciiTheme="minorHAnsi" w:hAnsiTheme="minorHAnsi" w:cstheme="minorHAnsi"/>
        </w:rPr>
        <w:t xml:space="preserve"> – you have the right to request us to provide you, or a third party, with a copy of your personal data in a structured, commonly used machine readable</w:t>
      </w:r>
      <w:r w:rsidR="00C05478" w:rsidRPr="008A359D">
        <w:rPr>
          <w:rFonts w:asciiTheme="minorHAnsi" w:hAnsiTheme="minorHAnsi" w:cstheme="minorHAnsi"/>
        </w:rPr>
        <w:t xml:space="preserve"> </w:t>
      </w:r>
      <w:r w:rsidRPr="008A359D">
        <w:rPr>
          <w:rFonts w:asciiTheme="minorHAnsi" w:hAnsiTheme="minorHAnsi" w:cstheme="minorHAnsi"/>
        </w:rPr>
        <w:t>format</w:t>
      </w:r>
      <w:r w:rsidRPr="008A359D">
        <w:rPr>
          <w:rFonts w:asciiTheme="minorHAnsi" w:hAnsiTheme="minorHAnsi" w:cstheme="minorHAnsi"/>
        </w:rPr>
        <w:br/>
      </w:r>
    </w:p>
    <w:p w:rsidR="00F3019D" w:rsidRDefault="00F3019D" w:rsidP="00FF4055">
      <w:pPr>
        <w:jc w:val="both"/>
        <w:rPr>
          <w:rFonts w:cstheme="minorHAnsi"/>
        </w:rPr>
      </w:pPr>
      <w:r w:rsidRPr="008A359D">
        <w:rPr>
          <w:rFonts w:cstheme="minorHAnsi"/>
        </w:rPr>
        <w:t xml:space="preserve">Some of these rights only apply in certain circumstances; they are not guaranteed or an absolute right. </w:t>
      </w:r>
      <w:r w:rsidR="002C3B2C">
        <w:rPr>
          <w:rFonts w:cstheme="minorHAnsi"/>
        </w:rPr>
        <w:t>I</w:t>
      </w:r>
      <w:r w:rsidRPr="008A359D">
        <w:rPr>
          <w:rFonts w:cstheme="minorHAnsi"/>
        </w:rPr>
        <w:t>f you have any questions or concerns about your rights</w:t>
      </w:r>
      <w:r w:rsidR="002C3B2C">
        <w:rPr>
          <w:rFonts w:cstheme="minorHAnsi"/>
        </w:rPr>
        <w:t xml:space="preserve"> p</w:t>
      </w:r>
      <w:r w:rsidR="002C3B2C" w:rsidRPr="008A359D">
        <w:rPr>
          <w:rFonts w:cstheme="minorHAnsi"/>
        </w:rPr>
        <w:t>lease contact our Data Protection Officer</w:t>
      </w:r>
      <w:r w:rsidR="002C3B2C">
        <w:rPr>
          <w:rFonts w:cstheme="minorHAnsi"/>
        </w:rPr>
        <w:t xml:space="preserve"> by email at </w:t>
      </w:r>
      <w:hyperlink r:id="rId8" w:history="1">
        <w:r w:rsidR="002C3B2C" w:rsidRPr="007B67FB">
          <w:rPr>
            <w:rStyle w:val="Hyperlink"/>
            <w:rFonts w:cstheme="minorHAnsi"/>
          </w:rPr>
          <w:t>dataprotection@coombe.ie</w:t>
        </w:r>
      </w:hyperlink>
      <w:r w:rsidR="002C3B2C">
        <w:rPr>
          <w:rFonts w:cstheme="minorHAnsi"/>
        </w:rPr>
        <w:t xml:space="preserve"> or by telephone on 01 408 5316 / 5489.  </w:t>
      </w:r>
      <w:r w:rsidR="00806AE9" w:rsidRPr="008A359D">
        <w:rPr>
          <w:rFonts w:cstheme="minorHAnsi"/>
        </w:rPr>
        <w:t xml:space="preserve"> If you make a request, we have one month to respond to you.</w:t>
      </w:r>
    </w:p>
    <w:p w:rsidR="008F0EE9" w:rsidRDefault="008F0EE9" w:rsidP="00FF4055">
      <w:pPr>
        <w:jc w:val="both"/>
        <w:rPr>
          <w:rFonts w:cstheme="minorHAnsi"/>
        </w:rPr>
      </w:pPr>
    </w:p>
    <w:p w:rsidR="008F0EE9" w:rsidRPr="008F0EE9" w:rsidRDefault="008F0EE9" w:rsidP="008F0EE9">
      <w:pPr>
        <w:pStyle w:val="ListParagraph"/>
        <w:numPr>
          <w:ilvl w:val="0"/>
          <w:numId w:val="13"/>
        </w:numPr>
        <w:jc w:val="both"/>
        <w:rPr>
          <w:rFonts w:cstheme="minorHAnsi"/>
          <w:b/>
          <w:color w:val="FFFFFF" w:themeColor="background1"/>
          <w:sz w:val="32"/>
          <w:szCs w:val="32"/>
          <w:highlight w:val="darkCyan"/>
        </w:rPr>
      </w:pPr>
      <w:r w:rsidRPr="008F0EE9">
        <w:rPr>
          <w:rFonts w:cstheme="minorHAnsi"/>
          <w:b/>
          <w:color w:val="FFFFFF" w:themeColor="background1"/>
          <w:sz w:val="32"/>
          <w:szCs w:val="32"/>
          <w:highlight w:val="darkCyan"/>
        </w:rPr>
        <w:t>Video conferencing</w:t>
      </w:r>
    </w:p>
    <w:p w:rsidR="008F0EE9" w:rsidRPr="008F0EE9" w:rsidRDefault="008F0EE9" w:rsidP="008F0EE9">
      <w:pPr>
        <w:pStyle w:val="NormalWeb"/>
        <w:shd w:val="clear" w:color="auto" w:fill="FFFFFF"/>
        <w:rPr>
          <w:rFonts w:asciiTheme="minorHAnsi" w:hAnsiTheme="minorHAnsi" w:cstheme="minorHAnsi"/>
          <w:color w:val="2B3238"/>
          <w:sz w:val="22"/>
          <w:szCs w:val="22"/>
        </w:rPr>
      </w:pPr>
      <w:r w:rsidRPr="008F0EE9">
        <w:rPr>
          <w:rFonts w:asciiTheme="minorHAnsi" w:hAnsiTheme="minorHAnsi" w:cstheme="minorHAnsi"/>
          <w:color w:val="2B3238"/>
          <w:sz w:val="22"/>
          <w:szCs w:val="22"/>
        </w:rPr>
        <w:t>The COVID-19 pandemic presents significant challenges for the delivery of health services; both in terms of the continuity of standard care and in the provision of services specifically tailored to address the pandemic.</w:t>
      </w:r>
    </w:p>
    <w:p w:rsidR="008F0EE9" w:rsidRPr="008F0EE9" w:rsidRDefault="008F0EE9" w:rsidP="008F0EE9">
      <w:pPr>
        <w:pStyle w:val="NormalWeb"/>
        <w:shd w:val="clear" w:color="auto" w:fill="FFFFFF"/>
        <w:rPr>
          <w:rFonts w:asciiTheme="minorHAnsi" w:hAnsiTheme="minorHAnsi" w:cstheme="minorHAnsi"/>
          <w:color w:val="2B3238"/>
          <w:sz w:val="22"/>
          <w:szCs w:val="22"/>
        </w:rPr>
      </w:pPr>
      <w:r w:rsidRPr="008F0EE9">
        <w:rPr>
          <w:rFonts w:asciiTheme="minorHAnsi" w:hAnsiTheme="minorHAnsi" w:cstheme="minorHAnsi"/>
          <w:color w:val="2B3238"/>
          <w:sz w:val="22"/>
          <w:szCs w:val="22"/>
        </w:rPr>
        <w:t>Given the emphasis placed on ensuring social distancing where possible</w:t>
      </w:r>
      <w:r>
        <w:rPr>
          <w:rFonts w:asciiTheme="minorHAnsi" w:hAnsiTheme="minorHAnsi" w:cstheme="minorHAnsi"/>
          <w:color w:val="2B3238"/>
          <w:sz w:val="22"/>
          <w:szCs w:val="22"/>
        </w:rPr>
        <w:t xml:space="preserve">, </w:t>
      </w:r>
      <w:r w:rsidRPr="008F0EE9">
        <w:rPr>
          <w:rFonts w:asciiTheme="minorHAnsi" w:hAnsiTheme="minorHAnsi" w:cstheme="minorHAnsi"/>
          <w:color w:val="2B3238"/>
          <w:sz w:val="22"/>
          <w:szCs w:val="22"/>
        </w:rPr>
        <w:t>and as part of efforts to reduce the transmission of the coronavirus to healthcare workers, solutions to allow clinical consultations take place remotely using videoconferencing are required.</w:t>
      </w:r>
    </w:p>
    <w:p w:rsidR="008F0EE9" w:rsidRPr="008F0EE9" w:rsidRDefault="008F0EE9" w:rsidP="008F0EE9">
      <w:pPr>
        <w:pStyle w:val="NormalWeb"/>
        <w:shd w:val="clear" w:color="auto" w:fill="FFFFFF"/>
        <w:rPr>
          <w:rFonts w:asciiTheme="minorHAnsi" w:hAnsiTheme="minorHAnsi" w:cstheme="minorHAnsi"/>
          <w:color w:val="2B3238"/>
          <w:sz w:val="22"/>
          <w:szCs w:val="22"/>
        </w:rPr>
      </w:pPr>
      <w:r w:rsidRPr="008F0EE9">
        <w:rPr>
          <w:rFonts w:asciiTheme="minorHAnsi" w:hAnsiTheme="minorHAnsi" w:cstheme="minorHAnsi"/>
          <w:color w:val="2B3238"/>
          <w:sz w:val="22"/>
          <w:szCs w:val="22"/>
        </w:rPr>
        <w:t xml:space="preserve">The </w:t>
      </w:r>
      <w:r>
        <w:rPr>
          <w:rFonts w:asciiTheme="minorHAnsi" w:hAnsiTheme="minorHAnsi" w:cstheme="minorHAnsi"/>
          <w:color w:val="2B3238"/>
          <w:sz w:val="22"/>
          <w:szCs w:val="22"/>
        </w:rPr>
        <w:t>Coombe COVID-19 Executive</w:t>
      </w:r>
      <w:r w:rsidRPr="008F0EE9">
        <w:rPr>
          <w:rFonts w:asciiTheme="minorHAnsi" w:hAnsiTheme="minorHAnsi" w:cstheme="minorHAnsi"/>
          <w:color w:val="2B3238"/>
          <w:sz w:val="22"/>
          <w:szCs w:val="22"/>
        </w:rPr>
        <w:t xml:space="preserve"> Committee has approved </w:t>
      </w:r>
      <w:r>
        <w:rPr>
          <w:rFonts w:asciiTheme="minorHAnsi" w:hAnsiTheme="minorHAnsi" w:cstheme="minorHAnsi"/>
          <w:color w:val="2B3238"/>
          <w:sz w:val="22"/>
          <w:szCs w:val="22"/>
        </w:rPr>
        <w:t>the use of video conferencing to be</w:t>
      </w:r>
      <w:r w:rsidRPr="008F0EE9">
        <w:rPr>
          <w:rFonts w:asciiTheme="minorHAnsi" w:hAnsiTheme="minorHAnsi" w:cstheme="minorHAnsi"/>
          <w:color w:val="2B3238"/>
          <w:sz w:val="22"/>
          <w:szCs w:val="22"/>
        </w:rPr>
        <w:t xml:space="preserve"> made available </w:t>
      </w:r>
      <w:r>
        <w:rPr>
          <w:rFonts w:asciiTheme="minorHAnsi" w:hAnsiTheme="minorHAnsi" w:cstheme="minorHAnsi"/>
          <w:color w:val="2B3238"/>
          <w:sz w:val="22"/>
          <w:szCs w:val="22"/>
        </w:rPr>
        <w:t>during the pandemic</w:t>
      </w:r>
      <w:r w:rsidRPr="008F0EE9">
        <w:rPr>
          <w:rFonts w:asciiTheme="minorHAnsi" w:hAnsiTheme="minorHAnsi" w:cstheme="minorHAnsi"/>
          <w:color w:val="2B3238"/>
          <w:sz w:val="22"/>
          <w:szCs w:val="22"/>
        </w:rPr>
        <w:t xml:space="preserve">. </w:t>
      </w:r>
      <w:r>
        <w:rPr>
          <w:rFonts w:asciiTheme="minorHAnsi" w:hAnsiTheme="minorHAnsi" w:cstheme="minorHAnsi"/>
          <w:color w:val="2B3238"/>
          <w:sz w:val="22"/>
          <w:szCs w:val="22"/>
        </w:rPr>
        <w:t xml:space="preserve">     </w:t>
      </w:r>
    </w:p>
    <w:p w:rsidR="008F0EE9" w:rsidRDefault="008F0EE9" w:rsidP="008F0EE9">
      <w:pPr>
        <w:rPr>
          <w:rFonts w:cstheme="minorHAnsi"/>
          <w:color w:val="2B3238"/>
          <w:shd w:val="clear" w:color="auto" w:fill="FFFFFF"/>
        </w:rPr>
      </w:pPr>
      <w:r>
        <w:rPr>
          <w:rFonts w:cstheme="minorHAnsi"/>
          <w:color w:val="2B3238"/>
          <w:shd w:val="clear" w:color="auto" w:fill="FFFFFF"/>
        </w:rPr>
        <w:t>S</w:t>
      </w:r>
      <w:r w:rsidRPr="008F0EE9">
        <w:rPr>
          <w:rFonts w:cstheme="minorHAnsi"/>
          <w:color w:val="2B3238"/>
          <w:shd w:val="clear" w:color="auto" w:fill="FFFFFF"/>
        </w:rPr>
        <w:t>olution</w:t>
      </w:r>
      <w:r>
        <w:rPr>
          <w:rFonts w:cstheme="minorHAnsi"/>
          <w:color w:val="2B3238"/>
          <w:shd w:val="clear" w:color="auto" w:fill="FFFFFF"/>
        </w:rPr>
        <w:t>s</w:t>
      </w:r>
      <w:r w:rsidRPr="008F0EE9">
        <w:rPr>
          <w:rFonts w:cstheme="minorHAnsi"/>
          <w:color w:val="2B3238"/>
          <w:shd w:val="clear" w:color="auto" w:fill="FFFFFF"/>
        </w:rPr>
        <w:t xml:space="preserve"> for video conferencing, online meetings, screen share and webinars </w:t>
      </w:r>
      <w:proofErr w:type="gramStart"/>
      <w:r w:rsidRPr="008F0EE9">
        <w:rPr>
          <w:rFonts w:cstheme="minorHAnsi"/>
          <w:color w:val="2B3238"/>
          <w:shd w:val="clear" w:color="auto" w:fill="FFFFFF"/>
        </w:rPr>
        <w:t>provides</w:t>
      </w:r>
      <w:proofErr w:type="gramEnd"/>
      <w:r w:rsidRPr="008F0EE9">
        <w:rPr>
          <w:rFonts w:cstheme="minorHAnsi"/>
          <w:color w:val="2B3238"/>
          <w:shd w:val="clear" w:color="auto" w:fill="FFFFFF"/>
        </w:rPr>
        <w:t xml:space="preserve"> for controlled ‘room’ access and this may be suited to clinical consultation and larger</w:t>
      </w:r>
      <w:r>
        <w:rPr>
          <w:rFonts w:ascii="Arial" w:hAnsi="Arial" w:cs="Arial"/>
          <w:color w:val="2B3238"/>
          <w:sz w:val="29"/>
          <w:szCs w:val="29"/>
          <w:shd w:val="clear" w:color="auto" w:fill="FFFFFF"/>
        </w:rPr>
        <w:t xml:space="preserve"> </w:t>
      </w:r>
      <w:r w:rsidRPr="008F0EE9">
        <w:rPr>
          <w:rFonts w:cstheme="minorHAnsi"/>
          <w:color w:val="2B3238"/>
          <w:shd w:val="clear" w:color="auto" w:fill="FFFFFF"/>
        </w:rPr>
        <w:t>meetings.</w:t>
      </w:r>
    </w:p>
    <w:p w:rsidR="008F0EE9" w:rsidRDefault="008F0EE9" w:rsidP="008F0EE9"/>
    <w:p w:rsidR="004D2B8D" w:rsidRPr="00CA6FA6" w:rsidRDefault="004D2B8D" w:rsidP="004D2B8D">
      <w:pPr>
        <w:pStyle w:val="ListParagraph"/>
        <w:numPr>
          <w:ilvl w:val="0"/>
          <w:numId w:val="13"/>
        </w:numPr>
        <w:shd w:val="clear" w:color="auto" w:fill="F9F9F9"/>
        <w:textAlignment w:val="baseline"/>
        <w:rPr>
          <w:rFonts w:ascii="Varela Round" w:eastAsia="Times New Roman" w:hAnsi="Varela Round"/>
          <w:color w:val="FFFFFF" w:themeColor="background1"/>
          <w:sz w:val="32"/>
          <w:szCs w:val="32"/>
          <w:lang w:eastAsia="en-IE"/>
        </w:rPr>
      </w:pPr>
      <w:r w:rsidRPr="00BD64D5">
        <w:rPr>
          <w:rFonts w:ascii="Varela Round" w:eastAsia="Times New Roman" w:hAnsi="Varela Round"/>
          <w:b/>
          <w:bCs/>
          <w:color w:val="FFFFFF" w:themeColor="background1"/>
          <w:sz w:val="32"/>
          <w:szCs w:val="32"/>
          <w:highlight w:val="darkGreen"/>
          <w:bdr w:val="none" w:sz="0" w:space="0" w:color="auto" w:frame="1"/>
          <w:lang w:eastAsia="en-IE"/>
        </w:rPr>
        <w:t>Surveillance cameras (CCTV</w:t>
      </w:r>
      <w:r w:rsidRPr="00BD64D5">
        <w:rPr>
          <w:rFonts w:ascii="Varela Round" w:eastAsia="Times New Roman" w:hAnsi="Varela Round"/>
          <w:b/>
          <w:bCs/>
          <w:color w:val="FFFFFF" w:themeColor="background1"/>
          <w:sz w:val="32"/>
          <w:szCs w:val="32"/>
          <w:bdr w:val="none" w:sz="0" w:space="0" w:color="auto" w:frame="1"/>
          <w:lang w:eastAsia="en-IE"/>
        </w:rPr>
        <w:t>)</w:t>
      </w:r>
    </w:p>
    <w:p w:rsidR="004D2B8D" w:rsidRPr="00BD64D5" w:rsidRDefault="004D2B8D" w:rsidP="004D2B8D">
      <w:pPr>
        <w:pStyle w:val="ListParagraph"/>
        <w:shd w:val="clear" w:color="auto" w:fill="F9F9F9"/>
        <w:ind w:left="360"/>
        <w:textAlignment w:val="baseline"/>
        <w:rPr>
          <w:rFonts w:ascii="Varela Round" w:eastAsia="Times New Roman" w:hAnsi="Varela Round"/>
          <w:color w:val="FFFFFF" w:themeColor="background1"/>
          <w:sz w:val="32"/>
          <w:szCs w:val="32"/>
          <w:lang w:eastAsia="en-IE"/>
        </w:rPr>
      </w:pPr>
    </w:p>
    <w:p w:rsidR="004D2B8D" w:rsidRPr="00B12FA3" w:rsidRDefault="004D2B8D" w:rsidP="004D2B8D">
      <w:pPr>
        <w:shd w:val="clear" w:color="auto" w:fill="F9F9F9"/>
        <w:spacing w:after="450" w:line="240" w:lineRule="auto"/>
        <w:textAlignment w:val="baseline"/>
        <w:rPr>
          <w:rFonts w:ascii="Varela Round" w:eastAsia="Times New Roman" w:hAnsi="Varela Round" w:cs="Times New Roman"/>
          <w:color w:val="000000"/>
          <w:sz w:val="24"/>
          <w:szCs w:val="24"/>
          <w:lang w:eastAsia="en-IE"/>
        </w:rPr>
      </w:pPr>
      <w:r w:rsidRPr="00B12FA3">
        <w:rPr>
          <w:rFonts w:ascii="Varela Round" w:eastAsia="Times New Roman" w:hAnsi="Varela Round" w:cs="Times New Roman"/>
          <w:color w:val="000000"/>
          <w:sz w:val="24"/>
          <w:szCs w:val="24"/>
          <w:lang w:eastAsia="en-IE"/>
        </w:rPr>
        <w:t>We employ surveillance cameras on and around the Hospital site in order to:</w:t>
      </w:r>
    </w:p>
    <w:p w:rsidR="004D2B8D" w:rsidRPr="00B12FA3" w:rsidRDefault="004D2B8D" w:rsidP="004D2B8D">
      <w:pPr>
        <w:numPr>
          <w:ilvl w:val="0"/>
          <w:numId w:val="15"/>
        </w:numPr>
        <w:shd w:val="clear" w:color="auto" w:fill="F9F9F9"/>
        <w:spacing w:after="0" w:line="240" w:lineRule="auto"/>
        <w:ind w:left="450"/>
        <w:textAlignment w:val="baseline"/>
        <w:rPr>
          <w:rFonts w:ascii="Varela Round" w:eastAsia="Times New Roman" w:hAnsi="Varela Round" w:cs="Times New Roman"/>
          <w:color w:val="000000"/>
          <w:sz w:val="24"/>
          <w:szCs w:val="24"/>
          <w:lang w:eastAsia="en-IE"/>
        </w:rPr>
      </w:pPr>
      <w:r w:rsidRPr="00B12FA3">
        <w:rPr>
          <w:rFonts w:ascii="Varela Round" w:eastAsia="Times New Roman" w:hAnsi="Varela Round" w:cs="Times New Roman"/>
          <w:color w:val="000000"/>
          <w:sz w:val="24"/>
          <w:szCs w:val="24"/>
          <w:lang w:eastAsia="en-IE"/>
        </w:rPr>
        <w:t>protect staff, patients, visitors and Hospital property</w:t>
      </w:r>
    </w:p>
    <w:p w:rsidR="004D2B8D" w:rsidRPr="00B12FA3" w:rsidRDefault="004D2B8D" w:rsidP="004D2B8D">
      <w:pPr>
        <w:numPr>
          <w:ilvl w:val="0"/>
          <w:numId w:val="15"/>
        </w:numPr>
        <w:shd w:val="clear" w:color="auto" w:fill="F9F9F9"/>
        <w:spacing w:after="0" w:line="240" w:lineRule="auto"/>
        <w:ind w:left="450"/>
        <w:textAlignment w:val="baseline"/>
        <w:rPr>
          <w:rFonts w:ascii="Varela Round" w:eastAsia="Times New Roman" w:hAnsi="Varela Round" w:cs="Times New Roman"/>
          <w:color w:val="000000"/>
          <w:sz w:val="24"/>
          <w:szCs w:val="24"/>
          <w:lang w:eastAsia="en-IE"/>
        </w:rPr>
      </w:pPr>
      <w:r w:rsidRPr="00B12FA3">
        <w:rPr>
          <w:rFonts w:ascii="Varela Round" w:eastAsia="Times New Roman" w:hAnsi="Varela Round" w:cs="Times New Roman"/>
          <w:color w:val="000000"/>
          <w:sz w:val="24"/>
          <w:szCs w:val="24"/>
          <w:lang w:eastAsia="en-IE"/>
        </w:rPr>
        <w:t>help provide a safer environment for our staff</w:t>
      </w:r>
    </w:p>
    <w:p w:rsidR="004D2B8D" w:rsidRPr="00B12FA3" w:rsidRDefault="004D2B8D" w:rsidP="004D2B8D">
      <w:pPr>
        <w:numPr>
          <w:ilvl w:val="0"/>
          <w:numId w:val="15"/>
        </w:numPr>
        <w:shd w:val="clear" w:color="auto" w:fill="F9F9F9"/>
        <w:spacing w:after="0" w:line="240" w:lineRule="auto"/>
        <w:ind w:left="450"/>
        <w:textAlignment w:val="baseline"/>
        <w:rPr>
          <w:rFonts w:ascii="Varela Round" w:eastAsia="Times New Roman" w:hAnsi="Varela Round" w:cs="Times New Roman"/>
          <w:color w:val="000000"/>
          <w:sz w:val="24"/>
          <w:szCs w:val="24"/>
          <w:lang w:eastAsia="en-IE"/>
        </w:rPr>
      </w:pPr>
      <w:r w:rsidRPr="00B12FA3">
        <w:rPr>
          <w:rFonts w:ascii="Varela Round" w:eastAsia="Times New Roman" w:hAnsi="Varela Round" w:cs="Times New Roman"/>
          <w:color w:val="000000"/>
          <w:sz w:val="24"/>
          <w:szCs w:val="24"/>
          <w:lang w:eastAsia="en-IE"/>
        </w:rPr>
        <w:lastRenderedPageBreak/>
        <w:t>monitor operational and safety related incidents</w:t>
      </w:r>
    </w:p>
    <w:p w:rsidR="004D2B8D" w:rsidRDefault="004D2B8D" w:rsidP="004D2B8D">
      <w:pPr>
        <w:shd w:val="clear" w:color="auto" w:fill="F9F9F9"/>
        <w:spacing w:after="450" w:line="240" w:lineRule="auto"/>
        <w:textAlignment w:val="baseline"/>
        <w:rPr>
          <w:rFonts w:ascii="Varela Round" w:eastAsia="Times New Roman" w:hAnsi="Varela Round" w:cs="Times New Roman"/>
          <w:color w:val="000000"/>
          <w:sz w:val="24"/>
          <w:szCs w:val="24"/>
          <w:lang w:eastAsia="en-IE"/>
        </w:rPr>
      </w:pPr>
      <w:r w:rsidRPr="00B12FA3">
        <w:rPr>
          <w:rFonts w:ascii="Varela Round" w:eastAsia="Times New Roman" w:hAnsi="Varela Round" w:cs="Times New Roman"/>
          <w:color w:val="000000"/>
          <w:sz w:val="24"/>
          <w:szCs w:val="24"/>
          <w:lang w:eastAsia="en-IE"/>
        </w:rPr>
        <w:t>We will only retain surveillance data for a reasonable period or as long as is required by law. In certain circumstances (serious or criminal incidents) we may need to disclose CCTV data for legal reasons.</w:t>
      </w:r>
    </w:p>
    <w:p w:rsidR="004D2B8D" w:rsidRDefault="004D2B8D" w:rsidP="004D2B8D">
      <w:pPr>
        <w:pStyle w:val="ListParagraph"/>
        <w:numPr>
          <w:ilvl w:val="0"/>
          <w:numId w:val="13"/>
        </w:numPr>
        <w:jc w:val="both"/>
        <w:rPr>
          <w:rFonts w:cstheme="minorHAnsi"/>
          <w:b/>
          <w:color w:val="FFFFFF" w:themeColor="background1"/>
          <w:sz w:val="32"/>
          <w:szCs w:val="32"/>
          <w:highlight w:val="darkGreen"/>
        </w:rPr>
      </w:pPr>
      <w:r w:rsidRPr="00CA6FA6">
        <w:rPr>
          <w:rFonts w:cstheme="minorHAnsi"/>
          <w:b/>
          <w:color w:val="FFFFFF" w:themeColor="background1"/>
          <w:sz w:val="32"/>
          <w:szCs w:val="32"/>
          <w:highlight w:val="darkGreen"/>
        </w:rPr>
        <w:t>Cookies</w:t>
      </w:r>
    </w:p>
    <w:p w:rsidR="004D2B8D" w:rsidRDefault="004D2B8D" w:rsidP="004D2B8D">
      <w:pPr>
        <w:pStyle w:val="ListParagraph"/>
        <w:ind w:left="360"/>
        <w:jc w:val="both"/>
        <w:rPr>
          <w:rFonts w:cstheme="minorHAnsi"/>
          <w:b/>
          <w:color w:val="FFFFFF" w:themeColor="background1"/>
          <w:sz w:val="32"/>
          <w:szCs w:val="32"/>
          <w:highlight w:val="darkGreen"/>
        </w:rPr>
      </w:pPr>
    </w:p>
    <w:p w:rsidR="0098081E" w:rsidRDefault="0098081E" w:rsidP="00B12FA3">
      <w:pPr>
        <w:rPr>
          <w:lang w:eastAsia="en-IE"/>
        </w:rPr>
      </w:pPr>
      <w:r>
        <w:rPr>
          <w:lang w:eastAsia="en-IE"/>
        </w:rPr>
        <w:t xml:space="preserve">The CWIUH owns and runs </w:t>
      </w:r>
      <w:proofErr w:type="spellStart"/>
      <w:r>
        <w:rPr>
          <w:lang w:eastAsia="en-IE"/>
        </w:rPr>
        <w:t>it’s</w:t>
      </w:r>
      <w:proofErr w:type="spellEnd"/>
      <w:r>
        <w:rPr>
          <w:lang w:eastAsia="en-IE"/>
        </w:rPr>
        <w:t xml:space="preserve"> </w:t>
      </w:r>
      <w:r w:rsidR="00124DE7">
        <w:rPr>
          <w:lang w:eastAsia="en-IE"/>
        </w:rPr>
        <w:t xml:space="preserve">own </w:t>
      </w:r>
      <w:r>
        <w:rPr>
          <w:lang w:eastAsia="en-IE"/>
        </w:rPr>
        <w:t>website.    We need to collect and use certain information about you when you visit our website.   We are committed to protecting your privacy and takes the security of your information very seriously.</w:t>
      </w:r>
    </w:p>
    <w:p w:rsidR="004D2B8D" w:rsidRPr="003F3B82" w:rsidRDefault="004D2B8D" w:rsidP="00B12FA3">
      <w:pPr>
        <w:rPr>
          <w:lang w:eastAsia="en-IE"/>
        </w:rPr>
      </w:pPr>
      <w:r w:rsidRPr="003F3B82">
        <w:rPr>
          <w:lang w:eastAsia="en-IE"/>
        </w:rPr>
        <w:t xml:space="preserve">Cookies are small files that are created and saved on your phone, tablet or computer when you visit a website. The term cookies can refer to cookies set in your web browser (e.g. Chrome, </w:t>
      </w:r>
      <w:r w:rsidR="0098081E">
        <w:rPr>
          <w:lang w:eastAsia="en-IE"/>
        </w:rPr>
        <w:t>Safari, Edge, Firefox or</w:t>
      </w:r>
      <w:r w:rsidRPr="003F3B82">
        <w:rPr>
          <w:lang w:eastAsia="en-IE"/>
        </w:rPr>
        <w:t xml:space="preserve"> Brave) as well as a number of similar technologies including tracking pixels/web beacons, local shared objects/flash cookies and access to device information.</w:t>
      </w:r>
    </w:p>
    <w:p w:rsidR="004D2B8D" w:rsidRDefault="004D2B8D" w:rsidP="00B12FA3">
      <w:pPr>
        <w:rPr>
          <w:lang w:eastAsia="en-IE"/>
        </w:rPr>
      </w:pPr>
      <w:r w:rsidRPr="003F3B82">
        <w:rPr>
          <w:lang w:eastAsia="en-IE"/>
        </w:rPr>
        <w:t>They store information about how you use the website, such as the pages you visit on our website and how you interact with the content on some of those pages. If you use the social media buttons on our website and allow the cookies from the companies that own these platforms then they will collect information about you.</w:t>
      </w:r>
    </w:p>
    <w:p w:rsidR="0098081E" w:rsidRDefault="0098081E" w:rsidP="00B12FA3">
      <w:pPr>
        <w:rPr>
          <w:lang w:eastAsia="en-IE"/>
        </w:rPr>
      </w:pPr>
      <w:r>
        <w:rPr>
          <w:lang w:eastAsia="en-IE"/>
        </w:rPr>
        <w:t>Cookies are not viruses or computer programs.   They are very small so do not take up much space.</w:t>
      </w:r>
    </w:p>
    <w:p w:rsidR="0098081E" w:rsidRDefault="0098081E" w:rsidP="0098081E">
      <w:pPr>
        <w:jc w:val="both"/>
        <w:rPr>
          <w:rFonts w:cstheme="minorHAnsi"/>
          <w:b/>
          <w:color w:val="FFFFFF" w:themeColor="background1"/>
          <w:sz w:val="32"/>
          <w:szCs w:val="32"/>
          <w:highlight w:val="darkGreen"/>
        </w:rPr>
      </w:pPr>
    </w:p>
    <w:p w:rsidR="0098081E" w:rsidRPr="0098081E" w:rsidRDefault="0098081E" w:rsidP="0098081E">
      <w:pPr>
        <w:jc w:val="both"/>
        <w:rPr>
          <w:rFonts w:cstheme="minorHAnsi"/>
          <w:b/>
          <w:color w:val="FFFFFF" w:themeColor="background1"/>
          <w:sz w:val="32"/>
          <w:szCs w:val="32"/>
          <w:highlight w:val="darkGreen"/>
        </w:rPr>
      </w:pPr>
    </w:p>
    <w:p w:rsidR="007A4F5F" w:rsidRPr="00BD64D5" w:rsidRDefault="007A4F5F" w:rsidP="00FF4055">
      <w:pPr>
        <w:pStyle w:val="Heading1"/>
        <w:numPr>
          <w:ilvl w:val="0"/>
          <w:numId w:val="13"/>
        </w:numPr>
        <w:shd w:val="clear" w:color="auto" w:fill="006858"/>
        <w:spacing w:after="240"/>
        <w:ind w:left="0" w:firstLine="0"/>
        <w:rPr>
          <w:rFonts w:cstheme="minorHAnsi"/>
          <w:b/>
          <w:color w:val="FFFFFF" w:themeColor="background1"/>
          <w:highlight w:val="darkGreen"/>
        </w:rPr>
      </w:pPr>
      <w:r w:rsidRPr="00BD64D5">
        <w:rPr>
          <w:rFonts w:cstheme="minorHAnsi"/>
          <w:b/>
          <w:color w:val="FFFFFF" w:themeColor="background1"/>
          <w:highlight w:val="darkGreen"/>
        </w:rPr>
        <w:t>How to make a complaint?</w:t>
      </w:r>
    </w:p>
    <w:p w:rsidR="00112612" w:rsidRPr="008A359D" w:rsidRDefault="00CE6E83" w:rsidP="00112612">
      <w:pPr>
        <w:rPr>
          <w:rFonts w:cstheme="minorHAnsi"/>
        </w:rPr>
      </w:pPr>
      <w:r w:rsidRPr="008A359D">
        <w:rPr>
          <w:rFonts w:cstheme="minorHAnsi"/>
        </w:rPr>
        <w:t>You have the right to make a complaint if you feel unhappy about how we hold, use or share your information.</w:t>
      </w:r>
      <w:r w:rsidR="00664686" w:rsidRPr="008A359D">
        <w:rPr>
          <w:rFonts w:cstheme="minorHAnsi"/>
        </w:rPr>
        <w:t xml:space="preserve"> To make a comp</w:t>
      </w:r>
      <w:r w:rsidR="002C3B2C">
        <w:rPr>
          <w:rFonts w:cstheme="minorHAnsi"/>
        </w:rPr>
        <w:t>laint directly to the hospital please</w:t>
      </w:r>
      <w:r w:rsidR="00664686" w:rsidRPr="008A359D">
        <w:rPr>
          <w:rFonts w:cstheme="minorHAnsi"/>
        </w:rPr>
        <w:t xml:space="preserve"> contact </w:t>
      </w:r>
      <w:r w:rsidR="002C3B2C" w:rsidRPr="008A359D">
        <w:rPr>
          <w:rFonts w:cstheme="minorHAnsi"/>
        </w:rPr>
        <w:t>our Data Protection Officer</w:t>
      </w:r>
      <w:r w:rsidR="002C3B2C">
        <w:rPr>
          <w:rFonts w:cstheme="minorHAnsi"/>
        </w:rPr>
        <w:t xml:space="preserve"> by email at </w:t>
      </w:r>
      <w:hyperlink r:id="rId9" w:history="1">
        <w:r w:rsidR="002C3B2C" w:rsidRPr="007B67FB">
          <w:rPr>
            <w:rStyle w:val="Hyperlink"/>
            <w:rFonts w:cstheme="minorHAnsi"/>
          </w:rPr>
          <w:t>dataprotection@coombe.ie</w:t>
        </w:r>
      </w:hyperlink>
      <w:r w:rsidR="002C3B2C">
        <w:rPr>
          <w:rFonts w:cstheme="minorHAnsi"/>
        </w:rPr>
        <w:t xml:space="preserve"> or by telephone on 01 408 5316 / 5489.</w:t>
      </w:r>
      <w:r w:rsidR="00664686" w:rsidRPr="008A359D">
        <w:rPr>
          <w:rFonts w:cstheme="minorHAnsi"/>
        </w:rPr>
        <w:t xml:space="preserve"> </w:t>
      </w:r>
      <w:r w:rsidR="00664686" w:rsidRPr="008A359D">
        <w:rPr>
          <w:rFonts w:cstheme="minorHAnsi"/>
        </w:rPr>
        <w:br/>
      </w:r>
    </w:p>
    <w:p w:rsidR="00D974AD" w:rsidRPr="008A359D" w:rsidRDefault="00664686" w:rsidP="00112612">
      <w:pPr>
        <w:rPr>
          <w:rFonts w:cstheme="minorHAnsi"/>
        </w:rPr>
      </w:pPr>
      <w:r w:rsidRPr="008A359D">
        <w:rPr>
          <w:rFonts w:cstheme="minorHAnsi"/>
        </w:rPr>
        <w:t xml:space="preserve">You also </w:t>
      </w:r>
      <w:r w:rsidR="001C0DBC" w:rsidRPr="008A359D">
        <w:rPr>
          <w:rFonts w:cstheme="minorHAnsi"/>
        </w:rPr>
        <w:t>have the right to make a complaint t</w:t>
      </w:r>
      <w:r w:rsidR="00CE6E83" w:rsidRPr="008A359D">
        <w:rPr>
          <w:rFonts w:cstheme="minorHAnsi"/>
        </w:rPr>
        <w:t>o the D</w:t>
      </w:r>
      <w:r w:rsidR="0008209D" w:rsidRPr="008A359D">
        <w:rPr>
          <w:rFonts w:cstheme="minorHAnsi"/>
        </w:rPr>
        <w:t>ata Protection Commission</w:t>
      </w:r>
      <w:r w:rsidR="001C0DBC" w:rsidRPr="008A359D">
        <w:rPr>
          <w:rFonts w:cstheme="minorHAnsi"/>
        </w:rPr>
        <w:t xml:space="preserve"> </w:t>
      </w:r>
      <w:r w:rsidRPr="008A359D">
        <w:rPr>
          <w:rFonts w:cstheme="minorHAnsi"/>
        </w:rPr>
        <w:t xml:space="preserve">(DPC) </w:t>
      </w:r>
      <w:r w:rsidR="001C0DBC" w:rsidRPr="008A359D">
        <w:rPr>
          <w:rFonts w:cstheme="minorHAnsi"/>
        </w:rPr>
        <w:t xml:space="preserve">by emailing </w:t>
      </w:r>
      <w:hyperlink r:id="rId10" w:history="1">
        <w:r w:rsidR="008F0EE9" w:rsidRPr="00186473">
          <w:rPr>
            <w:rStyle w:val="Hyperlink"/>
            <w:rFonts w:cstheme="minorHAnsi"/>
          </w:rPr>
          <w:t>info@dataprotection.ie</w:t>
        </w:r>
      </w:hyperlink>
      <w:r w:rsidR="001C0DBC" w:rsidRPr="008A359D">
        <w:rPr>
          <w:rFonts w:cstheme="minorHAnsi"/>
        </w:rPr>
        <w:t xml:space="preserve"> </w:t>
      </w:r>
    </w:p>
    <w:p w:rsidR="007A4F5F" w:rsidRDefault="007A4F5F" w:rsidP="00FF4055">
      <w:pPr>
        <w:jc w:val="both"/>
        <w:rPr>
          <w:rFonts w:cstheme="minorHAnsi"/>
        </w:rPr>
      </w:pPr>
    </w:p>
    <w:p w:rsidR="001B0C8D" w:rsidRDefault="001B0C8D" w:rsidP="00FF4055">
      <w:pPr>
        <w:jc w:val="both"/>
        <w:rPr>
          <w:rFonts w:cstheme="minorHAnsi"/>
        </w:rPr>
      </w:pPr>
    </w:p>
    <w:p w:rsidR="001B0C8D" w:rsidRPr="008A359D" w:rsidRDefault="001B0C8D" w:rsidP="00FF4055">
      <w:pPr>
        <w:jc w:val="both"/>
        <w:rPr>
          <w:rFonts w:cstheme="minorHAnsi"/>
        </w:rPr>
      </w:pPr>
    </w:p>
    <w:p w:rsidR="00D974AD" w:rsidRDefault="00D974AD" w:rsidP="00D74AA1">
      <w:pPr>
        <w:pStyle w:val="Heading1"/>
        <w:numPr>
          <w:ilvl w:val="0"/>
          <w:numId w:val="13"/>
        </w:numPr>
        <w:shd w:val="clear" w:color="auto" w:fill="006858"/>
        <w:tabs>
          <w:tab w:val="left" w:pos="810"/>
          <w:tab w:val="left" w:pos="900"/>
        </w:tabs>
        <w:spacing w:after="240"/>
        <w:ind w:left="810" w:hanging="810"/>
        <w:rPr>
          <w:rFonts w:cstheme="minorHAnsi"/>
          <w:b/>
          <w:color w:val="FFFFFF" w:themeColor="background1"/>
        </w:rPr>
      </w:pPr>
      <w:r w:rsidRPr="008A359D">
        <w:rPr>
          <w:rFonts w:cstheme="minorHAnsi"/>
          <w:b/>
          <w:color w:val="FFFFFF" w:themeColor="background1"/>
        </w:rPr>
        <w:lastRenderedPageBreak/>
        <w:t>Who to contact if you have any queries about your personal data?</w:t>
      </w:r>
    </w:p>
    <w:p w:rsidR="0086292E" w:rsidRPr="000363F2" w:rsidRDefault="0086292E" w:rsidP="0086292E">
      <w:r>
        <w:t>You have the right to request access to your personal data without the need to refer to Data Protection legislation.   This can be done in writing / by email to the Record Request Office (see below).</w:t>
      </w:r>
    </w:p>
    <w:p w:rsidR="008A359D" w:rsidRPr="008A359D" w:rsidRDefault="008A359D" w:rsidP="008A359D"/>
    <w:tbl>
      <w:tblPr>
        <w:tblW w:w="9080" w:type="dxa"/>
        <w:tblInd w:w="22" w:type="dxa"/>
        <w:tblCellMar>
          <w:left w:w="0" w:type="dxa"/>
          <w:right w:w="0" w:type="dxa"/>
        </w:tblCellMar>
        <w:tblLook w:val="0600" w:firstRow="0" w:lastRow="0" w:firstColumn="0" w:lastColumn="0" w:noHBand="1" w:noVBand="1"/>
      </w:tblPr>
      <w:tblGrid>
        <w:gridCol w:w="3230"/>
        <w:gridCol w:w="2883"/>
        <w:gridCol w:w="2967"/>
      </w:tblGrid>
      <w:tr w:rsidR="008A359D" w:rsidRPr="008A359D" w:rsidTr="008A359D">
        <w:trPr>
          <w:trHeight w:val="548"/>
        </w:trPr>
        <w:tc>
          <w:tcPr>
            <w:tcW w:w="3230" w:type="dxa"/>
            <w:tcBorders>
              <w:top w:val="single" w:sz="8" w:space="0" w:color="FFFFFF"/>
              <w:left w:val="single" w:sz="8" w:space="0" w:color="FFFFFF"/>
              <w:bottom w:val="single" w:sz="8" w:space="0" w:color="FFFFFF"/>
              <w:right w:val="single" w:sz="8" w:space="0" w:color="FFFFFF"/>
            </w:tcBorders>
            <w:shd w:val="clear" w:color="auto" w:fill="B30838"/>
            <w:tcMar>
              <w:top w:w="12" w:type="dxa"/>
              <w:left w:w="12" w:type="dxa"/>
              <w:bottom w:w="0" w:type="dxa"/>
              <w:right w:w="12" w:type="dxa"/>
            </w:tcMar>
            <w:hideMark/>
          </w:tcPr>
          <w:p w:rsidR="008A359D" w:rsidRPr="008A359D" w:rsidRDefault="008A359D" w:rsidP="00002DEE">
            <w:pPr>
              <w:ind w:left="159"/>
              <w:rPr>
                <w:rFonts w:cstheme="minorHAnsi"/>
                <w:b/>
                <w:color w:val="FFFFFF" w:themeColor="background1"/>
              </w:rPr>
            </w:pPr>
            <w:r w:rsidRPr="008A359D">
              <w:rPr>
                <w:rFonts w:cstheme="minorHAnsi"/>
                <w:b/>
                <w:color w:val="FFFFFF" w:themeColor="background1"/>
              </w:rPr>
              <w:t>Accessing your information</w:t>
            </w:r>
          </w:p>
        </w:tc>
        <w:tc>
          <w:tcPr>
            <w:tcW w:w="2883" w:type="dxa"/>
            <w:tcBorders>
              <w:top w:val="single" w:sz="8" w:space="0" w:color="FFFFFF"/>
              <w:left w:val="single" w:sz="8" w:space="0" w:color="FFFFFF"/>
              <w:bottom w:val="single" w:sz="8" w:space="0" w:color="FFFFFF"/>
              <w:right w:val="single" w:sz="8" w:space="0" w:color="FFFFFF"/>
            </w:tcBorders>
            <w:shd w:val="clear" w:color="auto" w:fill="006858"/>
            <w:tcMar>
              <w:top w:w="12" w:type="dxa"/>
              <w:left w:w="12" w:type="dxa"/>
              <w:bottom w:w="0" w:type="dxa"/>
              <w:right w:w="12" w:type="dxa"/>
            </w:tcMar>
            <w:hideMark/>
          </w:tcPr>
          <w:p w:rsidR="008A359D" w:rsidRPr="008A359D" w:rsidRDefault="008A359D" w:rsidP="00002DEE">
            <w:pPr>
              <w:ind w:left="159"/>
              <w:rPr>
                <w:rFonts w:cstheme="minorHAnsi"/>
                <w:b/>
                <w:color w:val="FFFFFF" w:themeColor="background1"/>
              </w:rPr>
            </w:pPr>
            <w:r w:rsidRPr="008A359D">
              <w:rPr>
                <w:rFonts w:cstheme="minorHAnsi"/>
                <w:b/>
                <w:color w:val="FFFFFF" w:themeColor="background1"/>
              </w:rPr>
              <w:t>Making a complaint re Data Protection</w:t>
            </w:r>
          </w:p>
        </w:tc>
        <w:tc>
          <w:tcPr>
            <w:tcW w:w="2967" w:type="dxa"/>
            <w:tcBorders>
              <w:top w:val="single" w:sz="8" w:space="0" w:color="FFFFFF"/>
              <w:left w:val="single" w:sz="8" w:space="0" w:color="FFFFFF"/>
              <w:bottom w:val="single" w:sz="8" w:space="0" w:color="FFFFFF"/>
              <w:right w:val="single" w:sz="8" w:space="0" w:color="FFFFFF"/>
            </w:tcBorders>
            <w:shd w:val="clear" w:color="auto" w:fill="71A59C"/>
            <w:tcMar>
              <w:top w:w="12" w:type="dxa"/>
              <w:left w:w="12" w:type="dxa"/>
              <w:bottom w:w="0" w:type="dxa"/>
              <w:right w:w="12" w:type="dxa"/>
            </w:tcMar>
            <w:hideMark/>
          </w:tcPr>
          <w:p w:rsidR="008A359D" w:rsidRPr="008A359D" w:rsidRDefault="008A359D" w:rsidP="00002DEE">
            <w:pPr>
              <w:ind w:left="159"/>
              <w:rPr>
                <w:rFonts w:cstheme="minorHAnsi"/>
                <w:b/>
                <w:color w:val="FFFFFF" w:themeColor="background1"/>
              </w:rPr>
            </w:pPr>
            <w:r w:rsidRPr="008A359D">
              <w:rPr>
                <w:rFonts w:cstheme="minorHAnsi"/>
                <w:b/>
                <w:color w:val="FFFFFF" w:themeColor="background1"/>
              </w:rPr>
              <w:t xml:space="preserve">Data Protection Officer </w:t>
            </w:r>
          </w:p>
        </w:tc>
      </w:tr>
      <w:tr w:rsidR="008A359D" w:rsidRPr="008A359D" w:rsidTr="008A359D">
        <w:trPr>
          <w:trHeight w:val="394"/>
        </w:trPr>
        <w:tc>
          <w:tcPr>
            <w:tcW w:w="3230" w:type="dxa"/>
            <w:tcMar>
              <w:top w:w="12" w:type="dxa"/>
              <w:left w:w="12" w:type="dxa"/>
              <w:bottom w:w="0" w:type="dxa"/>
              <w:right w:w="12" w:type="dxa"/>
            </w:tcMar>
            <w:hideMark/>
          </w:tcPr>
          <w:p w:rsidR="008A359D" w:rsidRPr="008A359D" w:rsidRDefault="008A359D" w:rsidP="008A359D">
            <w:pPr>
              <w:pStyle w:val="NoSpacing"/>
            </w:pPr>
            <w:r w:rsidRPr="008A359D">
              <w:t>Record Request Office</w:t>
            </w:r>
          </w:p>
          <w:p w:rsidR="008A359D" w:rsidRPr="008A359D" w:rsidRDefault="008A359D" w:rsidP="008A359D">
            <w:pPr>
              <w:pStyle w:val="NoSpacing"/>
            </w:pPr>
            <w:r w:rsidRPr="008A359D">
              <w:t>Data Governance Dept.</w:t>
            </w:r>
          </w:p>
          <w:p w:rsidR="008A359D" w:rsidRPr="008A359D" w:rsidRDefault="008A359D" w:rsidP="008A359D">
            <w:pPr>
              <w:pStyle w:val="NoSpacing"/>
            </w:pPr>
            <w:r w:rsidRPr="008A359D">
              <w:t>Coombe Women &amp; Infants University Hospital,</w:t>
            </w:r>
          </w:p>
          <w:p w:rsidR="008A359D" w:rsidRPr="008A359D" w:rsidRDefault="008A359D" w:rsidP="008A359D">
            <w:pPr>
              <w:pStyle w:val="NoSpacing"/>
            </w:pPr>
            <w:r w:rsidRPr="008A359D">
              <w:t>Dublin 8</w:t>
            </w:r>
          </w:p>
          <w:p w:rsidR="008A359D" w:rsidRPr="008A359D" w:rsidRDefault="008A359D" w:rsidP="008A359D">
            <w:pPr>
              <w:pStyle w:val="NoSpacing"/>
            </w:pPr>
            <w:r w:rsidRPr="008A359D">
              <w:t>D08 XW7X</w:t>
            </w:r>
          </w:p>
          <w:p w:rsidR="008A359D" w:rsidRDefault="008A359D" w:rsidP="008A359D">
            <w:pPr>
              <w:pStyle w:val="NoSpacing"/>
            </w:pPr>
            <w:r w:rsidRPr="008A359D">
              <w:t xml:space="preserve">E: </w:t>
            </w:r>
            <w:hyperlink r:id="rId11" w:history="1">
              <w:r w:rsidR="00080FCA" w:rsidRPr="0012777D">
                <w:rPr>
                  <w:rStyle w:val="Hyperlink"/>
                </w:rPr>
                <w:t>dataprotection@coombe.ie</w:t>
              </w:r>
            </w:hyperlink>
          </w:p>
          <w:p w:rsidR="00080FCA" w:rsidRPr="008A359D" w:rsidRDefault="00080FCA" w:rsidP="008A359D">
            <w:pPr>
              <w:pStyle w:val="NoSpacing"/>
            </w:pPr>
            <w:r>
              <w:t>E: foi@coombe.ie</w:t>
            </w:r>
          </w:p>
          <w:p w:rsidR="008A359D" w:rsidRPr="008A359D" w:rsidRDefault="008A359D" w:rsidP="008A359D">
            <w:pPr>
              <w:pStyle w:val="NoSpacing"/>
            </w:pPr>
            <w:r w:rsidRPr="008A359D">
              <w:t>T: 01 4085316 / 4085</w:t>
            </w:r>
            <w:r w:rsidR="00080FCA">
              <w:t>681/4085489</w:t>
            </w:r>
          </w:p>
        </w:tc>
        <w:tc>
          <w:tcPr>
            <w:tcW w:w="2883" w:type="dxa"/>
            <w:tcMar>
              <w:top w:w="12" w:type="dxa"/>
              <w:left w:w="12" w:type="dxa"/>
              <w:bottom w:w="0" w:type="dxa"/>
              <w:right w:w="12" w:type="dxa"/>
            </w:tcMar>
            <w:hideMark/>
          </w:tcPr>
          <w:p w:rsidR="008A359D" w:rsidRPr="008A359D" w:rsidRDefault="008A359D" w:rsidP="008A359D">
            <w:pPr>
              <w:pStyle w:val="NoSpacing"/>
            </w:pPr>
            <w:r w:rsidRPr="008A359D">
              <w:t>Data protection Officer</w:t>
            </w:r>
          </w:p>
          <w:p w:rsidR="008A359D" w:rsidRPr="008A359D" w:rsidRDefault="008A359D" w:rsidP="008A359D">
            <w:pPr>
              <w:pStyle w:val="NoSpacing"/>
            </w:pPr>
            <w:r w:rsidRPr="008A359D">
              <w:t>Data Governance Dept.</w:t>
            </w:r>
          </w:p>
          <w:p w:rsidR="008A359D" w:rsidRPr="008A359D" w:rsidRDefault="008A359D" w:rsidP="008A359D">
            <w:pPr>
              <w:pStyle w:val="NoSpacing"/>
            </w:pPr>
            <w:r w:rsidRPr="008A359D">
              <w:t>Coombe Women &amp; infants University Hospital</w:t>
            </w:r>
          </w:p>
          <w:p w:rsidR="008A359D" w:rsidRPr="008A359D" w:rsidRDefault="008A359D" w:rsidP="008A359D">
            <w:pPr>
              <w:pStyle w:val="NoSpacing"/>
            </w:pPr>
            <w:r w:rsidRPr="008A359D">
              <w:t>Dublin 8</w:t>
            </w:r>
          </w:p>
          <w:p w:rsidR="008A359D" w:rsidRPr="008A359D" w:rsidRDefault="008A359D" w:rsidP="008A359D">
            <w:pPr>
              <w:pStyle w:val="NoSpacing"/>
            </w:pPr>
            <w:r w:rsidRPr="008A359D">
              <w:t>D08 XW7X</w:t>
            </w:r>
          </w:p>
          <w:p w:rsidR="008A359D" w:rsidRPr="008A359D" w:rsidRDefault="008A359D" w:rsidP="008A359D">
            <w:pPr>
              <w:pStyle w:val="NoSpacing"/>
            </w:pPr>
            <w:r w:rsidRPr="008A359D">
              <w:t>E:dataprotection@coombe.ie</w:t>
            </w:r>
          </w:p>
          <w:p w:rsidR="008A359D" w:rsidRPr="008A359D" w:rsidRDefault="008A359D" w:rsidP="008A359D">
            <w:pPr>
              <w:pStyle w:val="NoSpacing"/>
            </w:pPr>
            <w:r w:rsidRPr="008A359D">
              <w:t>T: 01 4085489</w:t>
            </w:r>
          </w:p>
          <w:p w:rsidR="008A359D" w:rsidRPr="008A359D" w:rsidRDefault="008A359D" w:rsidP="008A359D">
            <w:pPr>
              <w:pStyle w:val="NoSpacing"/>
            </w:pPr>
          </w:p>
        </w:tc>
        <w:tc>
          <w:tcPr>
            <w:tcW w:w="2967" w:type="dxa"/>
            <w:tcMar>
              <w:top w:w="12" w:type="dxa"/>
              <w:left w:w="12" w:type="dxa"/>
              <w:bottom w:w="0" w:type="dxa"/>
              <w:right w:w="12" w:type="dxa"/>
            </w:tcMar>
            <w:hideMark/>
          </w:tcPr>
          <w:p w:rsidR="008A359D" w:rsidRPr="008A359D" w:rsidRDefault="008A359D" w:rsidP="008A359D">
            <w:pPr>
              <w:pStyle w:val="NoSpacing"/>
            </w:pPr>
            <w:r w:rsidRPr="008A359D">
              <w:t>Data Protection Officer</w:t>
            </w:r>
          </w:p>
          <w:p w:rsidR="008A359D" w:rsidRPr="008A359D" w:rsidRDefault="008A359D" w:rsidP="008A359D">
            <w:pPr>
              <w:pStyle w:val="NoSpacing"/>
            </w:pPr>
            <w:r w:rsidRPr="008A359D">
              <w:t>Data Governance Dept.</w:t>
            </w:r>
          </w:p>
          <w:p w:rsidR="008A359D" w:rsidRPr="008A359D" w:rsidRDefault="008A359D" w:rsidP="008A359D">
            <w:pPr>
              <w:pStyle w:val="NoSpacing"/>
            </w:pPr>
            <w:r w:rsidRPr="008A359D">
              <w:t>Coombe Women &amp; infants University Hospital</w:t>
            </w:r>
          </w:p>
          <w:p w:rsidR="008A359D" w:rsidRPr="008A359D" w:rsidRDefault="008A359D" w:rsidP="008A359D">
            <w:pPr>
              <w:pStyle w:val="NoSpacing"/>
            </w:pPr>
            <w:r w:rsidRPr="008A359D">
              <w:t>Dublin 8</w:t>
            </w:r>
          </w:p>
          <w:p w:rsidR="008A359D" w:rsidRPr="008A359D" w:rsidRDefault="008A359D" w:rsidP="008A359D">
            <w:pPr>
              <w:pStyle w:val="NoSpacing"/>
            </w:pPr>
            <w:r w:rsidRPr="008A359D">
              <w:t>D08 XW7X</w:t>
            </w:r>
          </w:p>
          <w:p w:rsidR="008A359D" w:rsidRPr="008A359D" w:rsidRDefault="008A359D" w:rsidP="008A359D">
            <w:pPr>
              <w:pStyle w:val="NoSpacing"/>
            </w:pPr>
            <w:r w:rsidRPr="008A359D">
              <w:t xml:space="preserve">E:dataprotection@coombe.ie </w:t>
            </w:r>
          </w:p>
          <w:p w:rsidR="008A359D" w:rsidRPr="008A359D" w:rsidRDefault="008A359D" w:rsidP="008A359D">
            <w:pPr>
              <w:pStyle w:val="NoSpacing"/>
            </w:pPr>
            <w:r w:rsidRPr="008A359D">
              <w:t>T: 01 4085489</w:t>
            </w:r>
          </w:p>
        </w:tc>
      </w:tr>
    </w:tbl>
    <w:p w:rsidR="001B0C8D" w:rsidRDefault="00884CD4" w:rsidP="00FF4055">
      <w:pPr>
        <w:jc w:val="both"/>
        <w:rPr>
          <w:rFonts w:cstheme="minorHAnsi"/>
          <w:b/>
        </w:rPr>
      </w:pPr>
      <w:r w:rsidRPr="008A359D">
        <w:rPr>
          <w:rFonts w:cstheme="minorHAnsi"/>
          <w:b/>
        </w:rPr>
        <w:br/>
      </w:r>
    </w:p>
    <w:p w:rsidR="001B0C8D" w:rsidRDefault="001B0C8D" w:rsidP="00FF4055">
      <w:pPr>
        <w:jc w:val="both"/>
        <w:rPr>
          <w:rFonts w:cstheme="minorHAnsi"/>
          <w:b/>
        </w:rPr>
      </w:pPr>
    </w:p>
    <w:p w:rsidR="001B0C8D" w:rsidRDefault="001B0C8D" w:rsidP="00FF4055">
      <w:pPr>
        <w:jc w:val="both"/>
        <w:rPr>
          <w:rFonts w:cstheme="minorHAnsi"/>
          <w:b/>
        </w:rPr>
      </w:pPr>
    </w:p>
    <w:p w:rsidR="0049335E" w:rsidRPr="008A359D" w:rsidRDefault="00884CD4" w:rsidP="00FF4055">
      <w:pPr>
        <w:jc w:val="both"/>
        <w:rPr>
          <w:rFonts w:cstheme="minorHAnsi"/>
        </w:rPr>
      </w:pPr>
      <w:r w:rsidRPr="008A359D">
        <w:rPr>
          <w:rFonts w:cstheme="minorHAnsi"/>
          <w:b/>
        </w:rPr>
        <w:br/>
      </w:r>
      <w:r w:rsidR="001C0DBC" w:rsidRPr="008A359D">
        <w:rPr>
          <w:rFonts w:cstheme="minorHAnsi"/>
          <w:b/>
        </w:rPr>
        <w:t xml:space="preserve">Last </w:t>
      </w:r>
      <w:proofErr w:type="gramStart"/>
      <w:r w:rsidR="001C0DBC" w:rsidRPr="008A359D">
        <w:rPr>
          <w:rFonts w:cstheme="minorHAnsi"/>
          <w:b/>
        </w:rPr>
        <w:t>Updated</w:t>
      </w:r>
      <w:r w:rsidR="001C0DBC" w:rsidRPr="008A359D">
        <w:rPr>
          <w:rFonts w:cstheme="minorHAnsi"/>
        </w:rPr>
        <w:t xml:space="preserve"> :</w:t>
      </w:r>
      <w:proofErr w:type="gramEnd"/>
      <w:r w:rsidR="001C0DBC" w:rsidRPr="008A359D">
        <w:rPr>
          <w:rFonts w:cstheme="minorHAnsi"/>
        </w:rPr>
        <w:t xml:space="preserve"> </w:t>
      </w:r>
      <w:r w:rsidR="00DC272D">
        <w:rPr>
          <w:rFonts w:cstheme="minorHAnsi"/>
        </w:rPr>
        <w:t xml:space="preserve"> June </w:t>
      </w:r>
      <w:r w:rsidR="003F3283" w:rsidRPr="008A359D">
        <w:rPr>
          <w:rFonts w:cstheme="minorHAnsi"/>
        </w:rPr>
        <w:t>202</w:t>
      </w:r>
      <w:r w:rsidR="00DC272D">
        <w:rPr>
          <w:rFonts w:cstheme="minorHAnsi"/>
        </w:rPr>
        <w:t>1</w:t>
      </w:r>
    </w:p>
    <w:sectPr w:rsidR="0049335E" w:rsidRPr="008A359D" w:rsidSect="00FF405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6FF" w:rsidRDefault="003646FF" w:rsidP="003646FF">
      <w:pPr>
        <w:spacing w:after="0" w:line="240" w:lineRule="auto"/>
      </w:pPr>
      <w:r>
        <w:separator/>
      </w:r>
    </w:p>
  </w:endnote>
  <w:endnote w:type="continuationSeparator" w:id="0">
    <w:p w:rsidR="003646FF" w:rsidRDefault="003646FF" w:rsidP="0036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arela Roun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55E" w:rsidRDefault="00551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E06" w:rsidRPr="00693E06" w:rsidRDefault="00844EEB" w:rsidP="00693E06">
    <w:pPr>
      <w:pStyle w:val="Footer"/>
      <w:jc w:val="right"/>
      <w:rPr>
        <w:rFonts w:ascii="Helvetica" w:hAnsi="Helvetica" w:cs="Helvetica"/>
        <w:sz w:val="20"/>
      </w:rPr>
    </w:pPr>
    <w:r>
      <w:rPr>
        <w:rFonts w:ascii="Helvetica" w:hAnsi="Helvetica" w:cs="Helvetica"/>
        <w:sz w:val="20"/>
      </w:rPr>
      <w:t xml:space="preserve">CWIUH </w:t>
    </w:r>
    <w:r w:rsidR="00693E06" w:rsidRPr="00693E06">
      <w:rPr>
        <w:rFonts w:ascii="Helvetica" w:hAnsi="Helvetica" w:cs="Helvetica"/>
        <w:sz w:val="20"/>
      </w:rPr>
      <w:t>PRIVACY</w:t>
    </w:r>
    <w:r w:rsidR="0055155E">
      <w:rPr>
        <w:rFonts w:ascii="Helvetica" w:hAnsi="Helvetica" w:cs="Helvetica"/>
        <w:sz w:val="20"/>
      </w:rPr>
      <w:t xml:space="preserve"> STATEMENT</w:t>
    </w:r>
    <w:r w:rsidR="00693E06" w:rsidRPr="00693E06">
      <w:rPr>
        <w:rFonts w:ascii="Helvetica" w:hAnsi="Helvetica" w:cs="Helvetica"/>
        <w:sz w:val="20"/>
      </w:rPr>
      <w:t xml:space="preserve"> / FAIR PROCESSING NOTICE</w:t>
    </w:r>
    <w:r w:rsidR="00CF56F3">
      <w:rPr>
        <w:rFonts w:ascii="Helvetica" w:hAnsi="Helvetica" w:cs="Helvetica"/>
        <w:sz w:val="20"/>
      </w:rPr>
      <w:t xml:space="preserve"> </w:t>
    </w:r>
    <w:proofErr w:type="spellStart"/>
    <w:r w:rsidR="00CF56F3">
      <w:rPr>
        <w:rFonts w:ascii="Helvetica" w:hAnsi="Helvetica" w:cs="Helvetica"/>
        <w:sz w:val="20"/>
      </w:rPr>
      <w:t>Vers</w:t>
    </w:r>
    <w:proofErr w:type="spellEnd"/>
    <w:r w:rsidR="00260124">
      <w:rPr>
        <w:rFonts w:ascii="Helvetica" w:hAnsi="Helvetica" w:cs="Helvetica"/>
        <w:sz w:val="20"/>
      </w:rPr>
      <w:t xml:space="preserve"> </w:t>
    </w:r>
    <w:r w:rsidR="009351BB">
      <w:rPr>
        <w:rFonts w:ascii="Helvetica" w:hAnsi="Helvetica" w:cs="Helvetica"/>
        <w:sz w:val="20"/>
      </w:rPr>
      <w:t>8</w:t>
    </w:r>
    <w:r w:rsidR="00CF56F3">
      <w:rPr>
        <w:rFonts w:ascii="Helvetica" w:hAnsi="Helvetica" w:cs="Helvetica"/>
        <w:sz w:val="20"/>
      </w:rPr>
      <w:t xml:space="preserve"> </w:t>
    </w:r>
    <w:r w:rsidR="009351BB">
      <w:rPr>
        <w:rFonts w:ascii="Helvetica" w:hAnsi="Helvetica" w:cs="Helvetica"/>
        <w:sz w:val="20"/>
      </w:rPr>
      <w:t>March 2022</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55E" w:rsidRDefault="00551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6FF" w:rsidRDefault="003646FF" w:rsidP="003646FF">
      <w:pPr>
        <w:spacing w:after="0" w:line="240" w:lineRule="auto"/>
      </w:pPr>
      <w:r>
        <w:separator/>
      </w:r>
    </w:p>
  </w:footnote>
  <w:footnote w:type="continuationSeparator" w:id="0">
    <w:p w:rsidR="003646FF" w:rsidRDefault="003646FF" w:rsidP="00364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55E" w:rsidRDefault="00551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055" w:rsidRDefault="00844EEB" w:rsidP="00FF4055">
    <w:pPr>
      <w:pStyle w:val="Header"/>
      <w:ind w:hanging="90"/>
    </w:pPr>
    <w:r>
      <w:rPr>
        <w:noProof/>
        <w:lang w:eastAsia="en-IE"/>
      </w:rPr>
      <w:drawing>
        <wp:inline distT="0" distB="0" distL="0" distR="0" wp14:anchorId="675F071C" wp14:editId="43A0A732">
          <wp:extent cx="5647690" cy="971550"/>
          <wp:effectExtent l="0" t="0" r="0" b="0"/>
          <wp:docPr id="1" name="Picture 1" descr="G:\WrldCom\Coombe logos\NewCoomb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rldCom\Coombe logos\NewCoomb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55305" cy="972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55E" w:rsidRDefault="00551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5E0"/>
    <w:multiLevelType w:val="hybridMultilevel"/>
    <w:tmpl w:val="C5B8D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1C1496"/>
    <w:multiLevelType w:val="hybridMultilevel"/>
    <w:tmpl w:val="8EE453D2"/>
    <w:lvl w:ilvl="0" w:tplc="FDBCC2F0">
      <w:start w:val="1"/>
      <w:numFmt w:val="decimal"/>
      <w:lvlText w:val="%1."/>
      <w:lvlJc w:val="left"/>
      <w:pPr>
        <w:ind w:left="360" w:hanging="360"/>
      </w:pPr>
      <w:rPr>
        <w:rFonts w:ascii="Helvetica" w:hAnsi="Helvetica" w:cs="Helvetica" w:hint="default"/>
        <w:b/>
        <w:color w:val="FFFFFF" w:themeColor="background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AC014A2"/>
    <w:multiLevelType w:val="hybridMultilevel"/>
    <w:tmpl w:val="66EE1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D75A91"/>
    <w:multiLevelType w:val="hybridMultilevel"/>
    <w:tmpl w:val="81E475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C04875"/>
    <w:multiLevelType w:val="hybridMultilevel"/>
    <w:tmpl w:val="DBBC4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626D9D"/>
    <w:multiLevelType w:val="hybridMultilevel"/>
    <w:tmpl w:val="C3345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EA4AB9"/>
    <w:multiLevelType w:val="hybridMultilevel"/>
    <w:tmpl w:val="B0542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8E6908"/>
    <w:multiLevelType w:val="hybridMultilevel"/>
    <w:tmpl w:val="521A0B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644DBE"/>
    <w:multiLevelType w:val="hybridMultilevel"/>
    <w:tmpl w:val="4A5070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3172955"/>
    <w:multiLevelType w:val="hybridMultilevel"/>
    <w:tmpl w:val="A7004F9A"/>
    <w:lvl w:ilvl="0" w:tplc="D276A5A4">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4E02679"/>
    <w:multiLevelType w:val="hybridMultilevel"/>
    <w:tmpl w:val="3A263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587519"/>
    <w:multiLevelType w:val="multilevel"/>
    <w:tmpl w:val="23B8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2D4CB7"/>
    <w:multiLevelType w:val="multilevel"/>
    <w:tmpl w:val="BC16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458CE"/>
    <w:multiLevelType w:val="hybridMultilevel"/>
    <w:tmpl w:val="1ADE0922"/>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3"/>
  </w:num>
  <w:num w:numId="5">
    <w:abstractNumId w:val="6"/>
  </w:num>
  <w:num w:numId="6">
    <w:abstractNumId w:val="4"/>
  </w:num>
  <w:num w:numId="7">
    <w:abstractNumId w:val="7"/>
  </w:num>
  <w:num w:numId="8">
    <w:abstractNumId w:val="11"/>
  </w:num>
  <w:num w:numId="9">
    <w:abstractNumId w:val="5"/>
  </w:num>
  <w:num w:numId="10">
    <w:abstractNumId w:val="10"/>
  </w:num>
  <w:num w:numId="11">
    <w:abstractNumId w:val="2"/>
  </w:num>
  <w:num w:numId="12">
    <w:abstractNumId w:val="13"/>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AD"/>
    <w:rsid w:val="000412C3"/>
    <w:rsid w:val="000709C2"/>
    <w:rsid w:val="00080FCA"/>
    <w:rsid w:val="0008209D"/>
    <w:rsid w:val="000D3A3F"/>
    <w:rsid w:val="00112612"/>
    <w:rsid w:val="00124DE7"/>
    <w:rsid w:val="00133768"/>
    <w:rsid w:val="001B0C8D"/>
    <w:rsid w:val="001C0DBC"/>
    <w:rsid w:val="001E5298"/>
    <w:rsid w:val="00235226"/>
    <w:rsid w:val="00260124"/>
    <w:rsid w:val="002609EB"/>
    <w:rsid w:val="002C3B2C"/>
    <w:rsid w:val="00362EAF"/>
    <w:rsid w:val="003646FF"/>
    <w:rsid w:val="003757B2"/>
    <w:rsid w:val="003A40D7"/>
    <w:rsid w:val="003B3909"/>
    <w:rsid w:val="003F3283"/>
    <w:rsid w:val="004521BB"/>
    <w:rsid w:val="0049335E"/>
    <w:rsid w:val="004B706C"/>
    <w:rsid w:val="004C6005"/>
    <w:rsid w:val="004D2B8D"/>
    <w:rsid w:val="0055155E"/>
    <w:rsid w:val="00576930"/>
    <w:rsid w:val="005C460F"/>
    <w:rsid w:val="005E718F"/>
    <w:rsid w:val="006534E6"/>
    <w:rsid w:val="00664686"/>
    <w:rsid w:val="00693E06"/>
    <w:rsid w:val="00697669"/>
    <w:rsid w:val="006A454D"/>
    <w:rsid w:val="006B7D8D"/>
    <w:rsid w:val="00703995"/>
    <w:rsid w:val="00757BC4"/>
    <w:rsid w:val="00794E80"/>
    <w:rsid w:val="007A13F0"/>
    <w:rsid w:val="007A4F5F"/>
    <w:rsid w:val="00806AE9"/>
    <w:rsid w:val="00844EEB"/>
    <w:rsid w:val="0086292E"/>
    <w:rsid w:val="00863834"/>
    <w:rsid w:val="00867988"/>
    <w:rsid w:val="00884CD4"/>
    <w:rsid w:val="008A359D"/>
    <w:rsid w:val="008F0EE9"/>
    <w:rsid w:val="009351BB"/>
    <w:rsid w:val="00960176"/>
    <w:rsid w:val="0098081E"/>
    <w:rsid w:val="009E62DC"/>
    <w:rsid w:val="00A052DE"/>
    <w:rsid w:val="00A05325"/>
    <w:rsid w:val="00A54CDD"/>
    <w:rsid w:val="00A56A0A"/>
    <w:rsid w:val="00A62870"/>
    <w:rsid w:val="00AA1406"/>
    <w:rsid w:val="00B12FA3"/>
    <w:rsid w:val="00BB0237"/>
    <w:rsid w:val="00BC6D91"/>
    <w:rsid w:val="00BD64D5"/>
    <w:rsid w:val="00C05478"/>
    <w:rsid w:val="00CA6FA6"/>
    <w:rsid w:val="00CD517C"/>
    <w:rsid w:val="00CE5072"/>
    <w:rsid w:val="00CE6E83"/>
    <w:rsid w:val="00CF4ED4"/>
    <w:rsid w:val="00CF56F3"/>
    <w:rsid w:val="00D30DE0"/>
    <w:rsid w:val="00D74AA1"/>
    <w:rsid w:val="00D952D2"/>
    <w:rsid w:val="00D974AD"/>
    <w:rsid w:val="00DB150B"/>
    <w:rsid w:val="00DC272D"/>
    <w:rsid w:val="00DD2132"/>
    <w:rsid w:val="00DF35E3"/>
    <w:rsid w:val="00E014D5"/>
    <w:rsid w:val="00E47BF8"/>
    <w:rsid w:val="00E65941"/>
    <w:rsid w:val="00E92B31"/>
    <w:rsid w:val="00ED45A3"/>
    <w:rsid w:val="00EE430B"/>
    <w:rsid w:val="00F3019D"/>
    <w:rsid w:val="00F331C0"/>
    <w:rsid w:val="00F725C2"/>
    <w:rsid w:val="00FF40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42004E"/>
  <w15:docId w15:val="{C94C2D01-FCCA-45DE-907B-F79668BA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055"/>
    <w:pPr>
      <w:keepNext/>
      <w:keepLines/>
      <w:spacing w:before="240" w:after="0"/>
      <w:outlineLvl w:val="0"/>
    </w:pPr>
    <w:rPr>
      <w:rFonts w:eastAsiaTheme="majorEastAsia" w:cstheme="majorBidi"/>
      <w:color w:val="59237E"/>
      <w:sz w:val="32"/>
      <w:szCs w:val="32"/>
    </w:rPr>
  </w:style>
  <w:style w:type="paragraph" w:styleId="Heading2">
    <w:name w:val="heading 2"/>
    <w:basedOn w:val="Normal"/>
    <w:next w:val="Normal"/>
    <w:link w:val="Heading2Char"/>
    <w:uiPriority w:val="9"/>
    <w:unhideWhenUsed/>
    <w:qFormat/>
    <w:rsid w:val="007A4F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4AD"/>
    <w:pPr>
      <w:spacing w:after="0" w:line="240" w:lineRule="auto"/>
      <w:ind w:left="720"/>
    </w:pPr>
    <w:rPr>
      <w:rFonts w:ascii="Calibri" w:hAnsi="Calibri" w:cs="Times New Roman"/>
    </w:rPr>
  </w:style>
  <w:style w:type="character" w:styleId="Hyperlink">
    <w:name w:val="Hyperlink"/>
    <w:basedOn w:val="DefaultParagraphFont"/>
    <w:uiPriority w:val="99"/>
    <w:unhideWhenUsed/>
    <w:rsid w:val="001C0DBC"/>
    <w:rPr>
      <w:color w:val="0000FF" w:themeColor="hyperlink"/>
      <w:u w:val="single"/>
    </w:rPr>
  </w:style>
  <w:style w:type="paragraph" w:styleId="Header">
    <w:name w:val="header"/>
    <w:basedOn w:val="Normal"/>
    <w:link w:val="HeaderChar"/>
    <w:uiPriority w:val="99"/>
    <w:unhideWhenUsed/>
    <w:rsid w:val="00364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6FF"/>
  </w:style>
  <w:style w:type="paragraph" w:styleId="Footer">
    <w:name w:val="footer"/>
    <w:basedOn w:val="Normal"/>
    <w:link w:val="FooterChar"/>
    <w:uiPriority w:val="99"/>
    <w:unhideWhenUsed/>
    <w:rsid w:val="00364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6FF"/>
  </w:style>
  <w:style w:type="table" w:styleId="TableGrid">
    <w:name w:val="Table Grid"/>
    <w:basedOn w:val="TableNormal"/>
    <w:uiPriority w:val="59"/>
    <w:rsid w:val="0066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4F5F"/>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39"/>
    <w:rsid w:val="00884C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4055"/>
    <w:rPr>
      <w:rFonts w:eastAsiaTheme="majorEastAsia" w:cstheme="majorBidi"/>
      <w:color w:val="59237E"/>
      <w:sz w:val="32"/>
      <w:szCs w:val="32"/>
    </w:rPr>
  </w:style>
  <w:style w:type="paragraph" w:styleId="BalloonText">
    <w:name w:val="Balloon Text"/>
    <w:basedOn w:val="Normal"/>
    <w:link w:val="BalloonTextChar"/>
    <w:uiPriority w:val="99"/>
    <w:semiHidden/>
    <w:unhideWhenUsed/>
    <w:rsid w:val="00BB0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237"/>
    <w:rPr>
      <w:rFonts w:ascii="Tahoma" w:hAnsi="Tahoma" w:cs="Tahoma"/>
      <w:sz w:val="16"/>
      <w:szCs w:val="16"/>
    </w:rPr>
  </w:style>
  <w:style w:type="paragraph" w:styleId="NoSpacing">
    <w:name w:val="No Spacing"/>
    <w:uiPriority w:val="1"/>
    <w:qFormat/>
    <w:rsid w:val="002609EB"/>
    <w:pPr>
      <w:spacing w:after="0" w:line="240" w:lineRule="auto"/>
    </w:pPr>
  </w:style>
  <w:style w:type="paragraph" w:styleId="NormalWeb">
    <w:name w:val="Normal (Web)"/>
    <w:basedOn w:val="Normal"/>
    <w:uiPriority w:val="99"/>
    <w:semiHidden/>
    <w:unhideWhenUsed/>
    <w:rsid w:val="008F0EE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080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676">
      <w:bodyDiv w:val="1"/>
      <w:marLeft w:val="0"/>
      <w:marRight w:val="0"/>
      <w:marTop w:val="0"/>
      <w:marBottom w:val="0"/>
      <w:divBdr>
        <w:top w:val="none" w:sz="0" w:space="0" w:color="auto"/>
        <w:left w:val="none" w:sz="0" w:space="0" w:color="auto"/>
        <w:bottom w:val="none" w:sz="0" w:space="0" w:color="auto"/>
        <w:right w:val="none" w:sz="0" w:space="0" w:color="auto"/>
      </w:divBdr>
    </w:div>
    <w:div w:id="59406491">
      <w:bodyDiv w:val="1"/>
      <w:marLeft w:val="0"/>
      <w:marRight w:val="0"/>
      <w:marTop w:val="0"/>
      <w:marBottom w:val="0"/>
      <w:divBdr>
        <w:top w:val="none" w:sz="0" w:space="0" w:color="auto"/>
        <w:left w:val="none" w:sz="0" w:space="0" w:color="auto"/>
        <w:bottom w:val="none" w:sz="0" w:space="0" w:color="auto"/>
        <w:right w:val="none" w:sz="0" w:space="0" w:color="auto"/>
      </w:divBdr>
    </w:div>
    <w:div w:id="530799044">
      <w:bodyDiv w:val="1"/>
      <w:marLeft w:val="0"/>
      <w:marRight w:val="0"/>
      <w:marTop w:val="0"/>
      <w:marBottom w:val="0"/>
      <w:divBdr>
        <w:top w:val="none" w:sz="0" w:space="0" w:color="auto"/>
        <w:left w:val="none" w:sz="0" w:space="0" w:color="auto"/>
        <w:bottom w:val="none" w:sz="0" w:space="0" w:color="auto"/>
        <w:right w:val="none" w:sz="0" w:space="0" w:color="auto"/>
      </w:divBdr>
    </w:div>
    <w:div w:id="992493430">
      <w:bodyDiv w:val="1"/>
      <w:marLeft w:val="0"/>
      <w:marRight w:val="0"/>
      <w:marTop w:val="0"/>
      <w:marBottom w:val="0"/>
      <w:divBdr>
        <w:top w:val="none" w:sz="0" w:space="0" w:color="auto"/>
        <w:left w:val="none" w:sz="0" w:space="0" w:color="auto"/>
        <w:bottom w:val="none" w:sz="0" w:space="0" w:color="auto"/>
        <w:right w:val="none" w:sz="0" w:space="0" w:color="auto"/>
      </w:divBdr>
    </w:div>
    <w:div w:id="1434130118">
      <w:bodyDiv w:val="1"/>
      <w:marLeft w:val="0"/>
      <w:marRight w:val="0"/>
      <w:marTop w:val="0"/>
      <w:marBottom w:val="0"/>
      <w:divBdr>
        <w:top w:val="none" w:sz="0" w:space="0" w:color="auto"/>
        <w:left w:val="none" w:sz="0" w:space="0" w:color="auto"/>
        <w:bottom w:val="none" w:sz="0" w:space="0" w:color="auto"/>
        <w:right w:val="none" w:sz="0" w:space="0" w:color="auto"/>
      </w:divBdr>
    </w:div>
    <w:div w:id="1596934663">
      <w:bodyDiv w:val="1"/>
      <w:marLeft w:val="0"/>
      <w:marRight w:val="0"/>
      <w:marTop w:val="0"/>
      <w:marBottom w:val="0"/>
      <w:divBdr>
        <w:top w:val="none" w:sz="0" w:space="0" w:color="auto"/>
        <w:left w:val="none" w:sz="0" w:space="0" w:color="auto"/>
        <w:bottom w:val="none" w:sz="0" w:space="0" w:color="auto"/>
        <w:right w:val="none" w:sz="0" w:space="0" w:color="auto"/>
      </w:divBdr>
    </w:div>
    <w:div w:id="1623418608">
      <w:bodyDiv w:val="1"/>
      <w:marLeft w:val="0"/>
      <w:marRight w:val="0"/>
      <w:marTop w:val="0"/>
      <w:marBottom w:val="0"/>
      <w:divBdr>
        <w:top w:val="none" w:sz="0" w:space="0" w:color="auto"/>
        <w:left w:val="none" w:sz="0" w:space="0" w:color="auto"/>
        <w:bottom w:val="none" w:sz="0" w:space="0" w:color="auto"/>
        <w:right w:val="none" w:sz="0" w:space="0" w:color="auto"/>
      </w:divBdr>
    </w:div>
    <w:div w:id="1690984669">
      <w:bodyDiv w:val="1"/>
      <w:marLeft w:val="0"/>
      <w:marRight w:val="0"/>
      <w:marTop w:val="0"/>
      <w:marBottom w:val="0"/>
      <w:divBdr>
        <w:top w:val="none" w:sz="0" w:space="0" w:color="auto"/>
        <w:left w:val="none" w:sz="0" w:space="0" w:color="auto"/>
        <w:bottom w:val="none" w:sz="0" w:space="0" w:color="auto"/>
        <w:right w:val="none" w:sz="0" w:space="0" w:color="auto"/>
      </w:divBdr>
    </w:div>
    <w:div w:id="21173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oombe.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aprotection.ie/en/individual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coombe.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dataprotection.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taprotection@coombe.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 Moran</dc:creator>
  <cp:lastModifiedBy>Siobhan Lyons</cp:lastModifiedBy>
  <cp:revision>3</cp:revision>
  <cp:lastPrinted>2019-09-18T12:09:00Z</cp:lastPrinted>
  <dcterms:created xsi:type="dcterms:W3CDTF">2022-04-13T10:12:00Z</dcterms:created>
  <dcterms:modified xsi:type="dcterms:W3CDTF">2022-04-13T10:13:00Z</dcterms:modified>
</cp:coreProperties>
</file>